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3D587" w14:textId="4E05A86E" w:rsidR="00F534F2" w:rsidRDefault="00F534F2" w:rsidP="00F534F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27</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Pr="00E77EC9">
        <w:rPr>
          <w:rFonts w:eastAsia="宋体" w:hint="eastAsia"/>
          <w:sz w:val="22"/>
          <w:szCs w:val="22"/>
          <w:lang w:val="en-GB" w:eastAsia="zh-CN"/>
        </w:rPr>
        <w:t>R2-24</w:t>
      </w:r>
      <w:r w:rsidR="00E77EC9" w:rsidRPr="00E77EC9">
        <w:rPr>
          <w:rFonts w:eastAsia="宋体"/>
          <w:sz w:val="22"/>
          <w:szCs w:val="22"/>
          <w:lang w:val="en-GB" w:eastAsia="zh-CN"/>
        </w:rPr>
        <w:t>06558</w:t>
      </w:r>
    </w:p>
    <w:p w14:paraId="650C3BB8" w14:textId="22E5C175" w:rsidR="0079573A" w:rsidRDefault="00F534F2" w:rsidP="0079573A">
      <w:pPr>
        <w:pStyle w:val="a5"/>
        <w:tabs>
          <w:tab w:val="clear" w:pos="4536"/>
          <w:tab w:val="clear" w:pos="9072"/>
          <w:tab w:val="left" w:pos="7600"/>
        </w:tabs>
        <w:rPr>
          <w:rFonts w:eastAsiaTheme="minorEastAsia"/>
          <w:sz w:val="22"/>
          <w:szCs w:val="22"/>
          <w:lang w:val="en-GB" w:eastAsia="zh-CN"/>
        </w:rPr>
      </w:pPr>
      <w:r w:rsidRPr="00B56C5B">
        <w:rPr>
          <w:rFonts w:eastAsiaTheme="minorEastAsia"/>
          <w:sz w:val="22"/>
          <w:szCs w:val="22"/>
          <w:lang w:val="en-GB" w:eastAsia="zh-CN"/>
        </w:rPr>
        <w:t>Maastricht, NL</w:t>
      </w:r>
      <w:r>
        <w:rPr>
          <w:rFonts w:eastAsiaTheme="minorEastAsia"/>
          <w:sz w:val="22"/>
          <w:szCs w:val="22"/>
          <w:lang w:val="en-GB" w:eastAsia="zh-CN"/>
        </w:rPr>
        <w:t xml:space="preserve">, </w:t>
      </w:r>
      <w:r>
        <w:rPr>
          <w:rFonts w:eastAsiaTheme="minorEastAsia" w:hint="eastAsia"/>
          <w:sz w:val="22"/>
          <w:szCs w:val="22"/>
          <w:lang w:val="en-GB" w:eastAsia="zh-CN"/>
        </w:rPr>
        <w:t>19</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w:t>
      </w:r>
      <w:r w:rsidR="00A158E0">
        <w:rPr>
          <w:rFonts w:eastAsiaTheme="minorEastAsia"/>
          <w:sz w:val="22"/>
          <w:szCs w:val="22"/>
          <w:lang w:val="en-GB" w:eastAsia="zh-CN"/>
        </w:rPr>
        <w:t>23</w:t>
      </w:r>
      <w:r w:rsidR="00A158E0">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 xml:space="preserve">Aug, </w:t>
      </w:r>
      <w:r>
        <w:rPr>
          <w:rFonts w:eastAsiaTheme="minorEastAsia"/>
          <w:sz w:val="22"/>
          <w:szCs w:val="22"/>
          <w:lang w:val="en-GB" w:eastAsia="zh-CN"/>
        </w:rPr>
        <w:t>202</w:t>
      </w:r>
      <w:r>
        <w:rPr>
          <w:rFonts w:eastAsiaTheme="minorEastAsia" w:hint="eastAsia"/>
          <w:sz w:val="22"/>
          <w:szCs w:val="22"/>
          <w:lang w:val="en-GB" w:eastAsia="zh-CN"/>
        </w:rPr>
        <w:t>4</w:t>
      </w:r>
      <w:r w:rsidR="0079573A">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0EB2D803"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87638D">
        <w:rPr>
          <w:rFonts w:cs="Arial"/>
          <w:sz w:val="22"/>
          <w:szCs w:val="22"/>
        </w:rPr>
        <w:t>:</w:t>
      </w:r>
      <w:r w:rsidR="0087638D">
        <w:rPr>
          <w:rFonts w:eastAsiaTheme="minorEastAsia" w:cs="Arial" w:hint="eastAsia"/>
          <w:sz w:val="22"/>
          <w:szCs w:val="22"/>
          <w:lang w:eastAsia="zh-CN"/>
        </w:rPr>
        <w:tab/>
      </w:r>
      <w:r>
        <w:rPr>
          <w:rFonts w:eastAsia="宋体" w:cs="Arial"/>
          <w:sz w:val="22"/>
          <w:szCs w:val="22"/>
          <w:lang w:eastAsia="zh-CN"/>
        </w:rPr>
        <w:t xml:space="preserve">CATT </w:t>
      </w:r>
    </w:p>
    <w:p w14:paraId="1A8532EA" w14:textId="1ED86DB2" w:rsidR="0079573A" w:rsidRDefault="0079573A" w:rsidP="00157381">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sidR="0087638D">
        <w:rPr>
          <w:rFonts w:eastAsiaTheme="minorEastAsia" w:cs="Arial" w:hint="eastAsia"/>
          <w:sz w:val="22"/>
          <w:szCs w:val="22"/>
          <w:lang w:eastAsia="zh-CN"/>
        </w:rPr>
        <w:tab/>
      </w:r>
      <w:r w:rsidR="000C040B">
        <w:rPr>
          <w:rFonts w:eastAsiaTheme="minorEastAsia" w:cs="Arial" w:hint="eastAsia"/>
          <w:sz w:val="22"/>
          <w:szCs w:val="22"/>
          <w:lang w:eastAsia="zh-CN"/>
        </w:rPr>
        <w:t xml:space="preserve">Discussion </w:t>
      </w:r>
      <w:r w:rsidR="00F63DE7">
        <w:rPr>
          <w:rFonts w:eastAsiaTheme="minorEastAsia" w:cs="Arial" w:hint="eastAsia"/>
          <w:sz w:val="22"/>
          <w:szCs w:val="22"/>
          <w:lang w:eastAsia="zh-CN"/>
        </w:rPr>
        <w:t xml:space="preserve">on </w:t>
      </w:r>
      <w:r w:rsidR="005A12F0">
        <w:rPr>
          <w:rFonts w:eastAsiaTheme="minorEastAsia" w:cs="Arial"/>
          <w:sz w:val="22"/>
          <w:szCs w:val="22"/>
          <w:lang w:eastAsia="zh-CN"/>
        </w:rPr>
        <w:t xml:space="preserve">SA2 </w:t>
      </w:r>
      <w:r w:rsidR="00540088">
        <w:rPr>
          <w:rFonts w:eastAsiaTheme="minorEastAsia" w:cs="Arial"/>
          <w:sz w:val="22"/>
          <w:szCs w:val="22"/>
          <w:lang w:eastAsia="zh-CN"/>
        </w:rPr>
        <w:t xml:space="preserve">and RAN3 </w:t>
      </w:r>
      <w:r w:rsidR="005A12F0">
        <w:rPr>
          <w:rFonts w:eastAsiaTheme="minorEastAsia" w:cs="Arial"/>
          <w:sz w:val="22"/>
          <w:szCs w:val="22"/>
          <w:lang w:eastAsia="zh-CN"/>
        </w:rPr>
        <w:t>LS</w:t>
      </w:r>
      <w:r w:rsidR="00C07109">
        <w:rPr>
          <w:rFonts w:eastAsiaTheme="minorEastAsia" w:cs="Arial"/>
          <w:sz w:val="22"/>
          <w:szCs w:val="22"/>
          <w:lang w:eastAsia="zh-CN"/>
        </w:rPr>
        <w:t>s</w:t>
      </w:r>
    </w:p>
    <w:p w14:paraId="02FEED10" w14:textId="05694CA0" w:rsidR="0079573A" w:rsidRDefault="0079573A" w:rsidP="00157381">
      <w:pPr>
        <w:pStyle w:val="a5"/>
        <w:tabs>
          <w:tab w:val="clear" w:pos="4536"/>
          <w:tab w:val="left" w:pos="1910"/>
        </w:tabs>
        <w:ind w:left="1800" w:hanging="1800"/>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52D32" w:rsidRPr="00933F38">
        <w:rPr>
          <w:rFonts w:eastAsia="宋体" w:cs="Arial"/>
          <w:sz w:val="22"/>
          <w:szCs w:val="22"/>
          <w:lang w:eastAsia="zh-CN"/>
        </w:rPr>
        <w:t>8</w:t>
      </w:r>
      <w:r w:rsidR="00F63DE7" w:rsidRPr="00933F38">
        <w:rPr>
          <w:rFonts w:eastAsia="宋体" w:cs="Arial" w:hint="eastAsia"/>
          <w:sz w:val="22"/>
          <w:szCs w:val="22"/>
          <w:lang w:eastAsia="zh-CN"/>
        </w:rPr>
        <w:t>.</w:t>
      </w:r>
      <w:r w:rsidR="00252D32" w:rsidRPr="00933F38">
        <w:rPr>
          <w:rFonts w:eastAsia="宋体" w:cs="Arial"/>
          <w:sz w:val="22"/>
          <w:szCs w:val="22"/>
          <w:lang w:eastAsia="zh-CN"/>
        </w:rPr>
        <w:t>7.</w:t>
      </w:r>
      <w:r w:rsidR="005A12F0" w:rsidRPr="00933F38">
        <w:rPr>
          <w:rFonts w:eastAsia="宋体" w:cs="Arial"/>
          <w:sz w:val="22"/>
          <w:szCs w:val="22"/>
          <w:lang w:eastAsia="zh-CN"/>
        </w:rPr>
        <w:t>1</w:t>
      </w:r>
      <w:r w:rsidR="00284771" w:rsidRPr="00933F38">
        <w:rPr>
          <w:rFonts w:eastAsia="宋体" w:cs="Arial"/>
          <w:sz w:val="22"/>
          <w:szCs w:val="22"/>
          <w:lang w:eastAsia="zh-CN"/>
        </w:rPr>
        <w:t>.1</w:t>
      </w:r>
      <w:r>
        <w:rPr>
          <w:rFonts w:eastAsia="宋体" w:cs="Arial" w:hint="eastAsia"/>
          <w:sz w:val="22"/>
          <w:szCs w:val="22"/>
          <w:lang w:eastAsia="zh-CN"/>
        </w:rPr>
        <w:t xml:space="preserve">       </w:t>
      </w:r>
    </w:p>
    <w:p w14:paraId="08D93F2E" w14:textId="77777777" w:rsidR="0079573A" w:rsidRDefault="0079573A" w:rsidP="00157381">
      <w:pPr>
        <w:pStyle w:val="a5"/>
        <w:tabs>
          <w:tab w:val="clear" w:pos="4536"/>
          <w:tab w:val="left" w:pos="1910"/>
        </w:tabs>
        <w:ind w:left="1800" w:hanging="1800"/>
        <w:jc w:val="both"/>
        <w:rPr>
          <w:rFonts w:eastAsia="宋体"/>
          <w:lang w:eastAsia="zh-CN"/>
        </w:rPr>
      </w:pPr>
      <w:r>
        <w:rPr>
          <w:rFonts w:cs="Arial"/>
          <w:sz w:val="22"/>
          <w:szCs w:val="22"/>
        </w:rPr>
        <w:t>Document for:</w:t>
      </w:r>
      <w:r>
        <w:rPr>
          <w:rFonts w:cs="Arial"/>
          <w:sz w:val="22"/>
          <w:szCs w:val="22"/>
        </w:rPr>
        <w:tab/>
      </w:r>
      <w:bookmarkStart w:id="2" w:name="DocumentFor"/>
      <w:bookmarkEnd w:id="2"/>
      <w:r w:rsidRPr="00157381">
        <w:rPr>
          <w:rFonts w:eastAsia="宋体" w:cs="Arial"/>
          <w:sz w:val="22"/>
          <w:szCs w:val="22"/>
          <w:lang w:eastAsia="zh-CN"/>
        </w:rPr>
        <w:t>Discussio</w:t>
      </w:r>
      <w:r w:rsidRPr="002078A4">
        <w:rPr>
          <w:rFonts w:eastAsia="宋体" w:cs="Arial"/>
          <w:sz w:val="22"/>
          <w:szCs w:val="22"/>
          <w:lang w:eastAsia="zh-CN"/>
        </w:rPr>
        <w:t>n</w:t>
      </w:r>
      <w:r>
        <w:rPr>
          <w:rFonts w:eastAsia="宋体" w:cs="Arial"/>
          <w:sz w:val="22"/>
          <w:szCs w:val="22"/>
          <w:lang w:eastAsia="zh-CN"/>
        </w:rPr>
        <w:t xml:space="preserve">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641E93AC" w14:textId="5763CB8B" w:rsidR="009A4CB7" w:rsidRDefault="00284771" w:rsidP="00E65689">
      <w:pPr>
        <w:pStyle w:val="a0"/>
        <w:spacing w:beforeLines="50" w:before="120"/>
        <w:rPr>
          <w:rFonts w:eastAsiaTheme="minorEastAsia"/>
          <w:lang w:val="en-GB" w:eastAsia="zh-CN"/>
        </w:rPr>
      </w:pPr>
      <w:bookmarkStart w:id="4" w:name="OLE_LINK1"/>
      <w:bookmarkStart w:id="5" w:name="OLE_LINK2"/>
      <w:r>
        <w:rPr>
          <w:rFonts w:eastAsiaTheme="minorEastAsia"/>
          <w:lang w:eastAsia="zh-CN"/>
        </w:rPr>
        <w:t>Before RAN2#12</w:t>
      </w:r>
      <w:r w:rsidR="00D31C5E">
        <w:rPr>
          <w:rFonts w:eastAsiaTheme="minorEastAsia"/>
          <w:lang w:eastAsia="zh-CN"/>
        </w:rPr>
        <w:t>7</w:t>
      </w:r>
      <w:r>
        <w:rPr>
          <w:rFonts w:eastAsiaTheme="minorEastAsia"/>
          <w:lang w:eastAsia="zh-CN"/>
        </w:rPr>
        <w:t xml:space="preserve"> meeting, </w:t>
      </w:r>
      <w:r w:rsidR="008F1625">
        <w:rPr>
          <w:rFonts w:eastAsiaTheme="minorEastAsia" w:hint="eastAsia"/>
          <w:lang w:eastAsia="zh-CN"/>
        </w:rPr>
        <w:t>two</w:t>
      </w:r>
      <w:r w:rsidR="008F1625">
        <w:rPr>
          <w:rFonts w:eastAsiaTheme="minorEastAsia"/>
          <w:lang w:eastAsia="zh-CN"/>
        </w:rPr>
        <w:t xml:space="preserve"> </w:t>
      </w:r>
      <w:r w:rsidR="008F1625">
        <w:rPr>
          <w:rFonts w:eastAsiaTheme="minorEastAsia" w:hint="eastAsia"/>
          <w:lang w:eastAsia="zh-CN"/>
        </w:rPr>
        <w:t>LSs</w:t>
      </w:r>
      <w:r w:rsidR="008F1625">
        <w:fldChar w:fldCharType="begin"/>
      </w:r>
      <w:r w:rsidR="008F1625">
        <w:instrText xml:space="preserve"> REF _Ref165883693 \r \h </w:instrText>
      </w:r>
      <w:r w:rsidR="008F1625">
        <w:fldChar w:fldCharType="separate"/>
      </w:r>
      <w:r w:rsidR="008F1625">
        <w:t>[1]</w:t>
      </w:r>
      <w:r w:rsidR="008F1625">
        <w:fldChar w:fldCharType="end"/>
      </w:r>
      <w:r w:rsidR="00535635">
        <w:fldChar w:fldCharType="begin"/>
      </w:r>
      <w:r w:rsidR="00535635">
        <w:instrText xml:space="preserve"> REF _Ref165883695 \r \h </w:instrText>
      </w:r>
      <w:r w:rsidR="00535635">
        <w:fldChar w:fldCharType="separate"/>
      </w:r>
      <w:r w:rsidR="00535635">
        <w:t>[2]</w:t>
      </w:r>
      <w:r w:rsidR="00535635">
        <w:fldChar w:fldCharType="end"/>
      </w:r>
      <w:r w:rsidR="00535635">
        <w:rPr>
          <w:rFonts w:eastAsiaTheme="minorEastAsia" w:hint="eastAsia"/>
          <w:lang w:eastAsia="zh-CN"/>
        </w:rPr>
        <w:t xml:space="preserve"> </w:t>
      </w:r>
      <w:r w:rsidR="00A13DEE">
        <w:rPr>
          <w:rFonts w:eastAsiaTheme="minorEastAsia"/>
          <w:lang w:eastAsia="zh-CN"/>
        </w:rPr>
        <w:t xml:space="preserve">were </w:t>
      </w:r>
      <w:r>
        <w:rPr>
          <w:rFonts w:eastAsiaTheme="minorEastAsia"/>
          <w:lang w:eastAsia="zh-CN"/>
        </w:rPr>
        <w:t xml:space="preserve">sent to RAN2. </w:t>
      </w:r>
      <w:r w:rsidR="002F320C">
        <w:rPr>
          <w:rFonts w:eastAsiaTheme="minorEastAsia" w:hint="eastAsia"/>
          <w:lang w:val="en-GB" w:eastAsia="zh-CN"/>
        </w:rPr>
        <w:t xml:space="preserve">In this contribution, </w:t>
      </w:r>
      <w:r w:rsidR="00747788">
        <w:rPr>
          <w:rFonts w:eastAsiaTheme="minorEastAsia" w:hint="eastAsia"/>
          <w:lang w:val="en-GB" w:eastAsia="zh-CN"/>
        </w:rPr>
        <w:t xml:space="preserve">RAN2 </w:t>
      </w:r>
      <w:r w:rsidR="00BA3846">
        <w:rPr>
          <w:rFonts w:eastAsiaTheme="minorEastAsia"/>
          <w:lang w:val="en-GB" w:eastAsia="zh-CN"/>
        </w:rPr>
        <w:t xml:space="preserve">related questions </w:t>
      </w:r>
      <w:r w:rsidR="00747788">
        <w:rPr>
          <w:rFonts w:eastAsiaTheme="minorEastAsia" w:hint="eastAsia"/>
          <w:lang w:val="en-GB" w:eastAsia="zh-CN"/>
        </w:rPr>
        <w:t xml:space="preserve">in the </w:t>
      </w:r>
      <w:r w:rsidR="00875B25" w:rsidRPr="003F659B">
        <w:t>SA2</w:t>
      </w:r>
      <w:r w:rsidR="00875B25">
        <w:t xml:space="preserve"> </w:t>
      </w:r>
      <w:r w:rsidR="00875B25" w:rsidRPr="006356CA">
        <w:rPr>
          <w:rFonts w:eastAsiaTheme="minorEastAsia"/>
          <w:lang w:eastAsia="zh-CN"/>
        </w:rPr>
        <w:t>LS on FS_XRM Ph2</w:t>
      </w:r>
      <w:r w:rsidR="00875B25">
        <w:rPr>
          <w:rFonts w:eastAsiaTheme="minorEastAsia"/>
          <w:lang w:eastAsia="zh-CN"/>
        </w:rPr>
        <w:t xml:space="preserve"> </w:t>
      </w:r>
      <w:r w:rsidR="00875B25" w:rsidRPr="003F659B">
        <w:t>(S2-</w:t>
      </w:r>
      <w:r w:rsidR="00875B25" w:rsidRPr="00950A46">
        <w:rPr>
          <w:rFonts w:eastAsiaTheme="minorEastAsia"/>
          <w:lang w:eastAsia="zh-CN"/>
        </w:rPr>
        <w:t>2407351</w:t>
      </w:r>
      <w:r w:rsidR="00875B25" w:rsidRPr="003F659B">
        <w:t xml:space="preserve">) </w:t>
      </w:r>
      <w:r w:rsidR="00875B25">
        <w:fldChar w:fldCharType="begin"/>
      </w:r>
      <w:r w:rsidR="00875B25">
        <w:instrText xml:space="preserve"> REF _Ref165883693 \r \h </w:instrText>
      </w:r>
      <w:r w:rsidR="00875B25">
        <w:fldChar w:fldCharType="separate"/>
      </w:r>
      <w:r w:rsidR="00875B25">
        <w:t>[1]</w:t>
      </w:r>
      <w:r w:rsidR="00875B25">
        <w:fldChar w:fldCharType="end"/>
      </w:r>
      <w:r w:rsidR="00875B25">
        <w:rPr>
          <w:rFonts w:eastAsiaTheme="minorEastAsia" w:hint="eastAsia"/>
          <w:lang w:eastAsia="zh-CN"/>
        </w:rPr>
        <w:t xml:space="preserve"> </w:t>
      </w:r>
      <w:r w:rsidR="00875B25" w:rsidRPr="003F659B">
        <w:t xml:space="preserve">and </w:t>
      </w:r>
      <w:r w:rsidR="00875B25">
        <w:t>RAN3</w:t>
      </w:r>
      <w:r w:rsidR="00875B25" w:rsidRPr="003F659B">
        <w:t xml:space="preserve"> </w:t>
      </w:r>
      <w:r w:rsidR="00875B25" w:rsidRPr="00BC0A27">
        <w:rPr>
          <w:rFonts w:eastAsiaTheme="minorEastAsia"/>
          <w:lang w:val="en-GB" w:eastAsia="zh-CN"/>
        </w:rPr>
        <w:t>LS on UL PSI based PDU discarding in NR-DC</w:t>
      </w:r>
      <w:r w:rsidR="00875B25" w:rsidRPr="003F659B">
        <w:t xml:space="preserve"> (</w:t>
      </w:r>
      <w:r w:rsidR="00875B25" w:rsidRPr="00950A46">
        <w:rPr>
          <w:rFonts w:eastAsiaTheme="minorEastAsia"/>
          <w:lang w:val="en-GB" w:eastAsia="zh-CN"/>
        </w:rPr>
        <w:t>R3-243957</w:t>
      </w:r>
      <w:r w:rsidR="00875B25" w:rsidRPr="003F659B">
        <w:t>)</w:t>
      </w:r>
      <w:r w:rsidR="00BA3846">
        <w:rPr>
          <w:rFonts w:eastAsiaTheme="minorEastAsia"/>
          <w:lang w:val="en-GB" w:eastAsia="zh-CN"/>
        </w:rPr>
        <w:t xml:space="preserve"> </w:t>
      </w:r>
      <w:r w:rsidR="00875B25">
        <w:rPr>
          <w:rFonts w:eastAsiaTheme="minorEastAsia"/>
          <w:lang w:val="en-GB" w:eastAsia="zh-CN"/>
        </w:rPr>
        <w:t>are</w:t>
      </w:r>
      <w:r w:rsidR="00BA3846">
        <w:rPr>
          <w:rFonts w:eastAsiaTheme="minorEastAsia"/>
          <w:lang w:val="en-GB" w:eastAsia="zh-CN"/>
        </w:rPr>
        <w:t xml:space="preserve"> </w:t>
      </w:r>
      <w:r w:rsidR="002F320C">
        <w:rPr>
          <w:rFonts w:eastAsiaTheme="minorEastAsia" w:hint="eastAsia"/>
          <w:lang w:val="en-GB" w:eastAsia="zh-CN"/>
        </w:rPr>
        <w:t>discussed</w:t>
      </w:r>
      <w:r w:rsidR="00BA3846">
        <w:rPr>
          <w:rFonts w:eastAsiaTheme="minorEastAsia"/>
          <w:lang w:val="en-GB"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2566D951" w14:textId="09AD62CE" w:rsidR="00CF0566" w:rsidRDefault="000B551C" w:rsidP="00CF0566">
      <w:pPr>
        <w:pStyle w:val="20"/>
        <w:keepNext w:val="0"/>
        <w:widowControl w:val="0"/>
        <w:ind w:left="568" w:hangingChars="283" w:hanging="568"/>
        <w:rPr>
          <w:rFonts w:eastAsiaTheme="minorEastAsia"/>
        </w:rPr>
      </w:pPr>
      <w:r>
        <w:rPr>
          <w:rFonts w:eastAsiaTheme="minorEastAsia"/>
        </w:rPr>
        <w:t xml:space="preserve">RAN2 related </w:t>
      </w:r>
      <w:r w:rsidR="0028736F">
        <w:rPr>
          <w:rFonts w:eastAsiaTheme="minorEastAsia"/>
        </w:rPr>
        <w:t>questions in S2-240</w:t>
      </w:r>
      <w:r w:rsidR="00FA02AD">
        <w:rPr>
          <w:rFonts w:eastAsiaTheme="minorEastAsia"/>
        </w:rPr>
        <w:t>7351</w:t>
      </w:r>
      <w:r w:rsidR="00B83E97">
        <w:fldChar w:fldCharType="begin"/>
      </w:r>
      <w:r w:rsidR="00B83E97">
        <w:instrText xml:space="preserve"> REF _Ref165883693 \r \h </w:instrText>
      </w:r>
      <w:r w:rsidR="00B83E97">
        <w:fldChar w:fldCharType="separate"/>
      </w:r>
      <w:r w:rsidR="00B83E97">
        <w:t>[1]</w:t>
      </w:r>
      <w:r w:rsidR="00B83E97">
        <w:fldChar w:fldCharType="end"/>
      </w:r>
    </w:p>
    <w:p w14:paraId="5BE0A5BE" w14:textId="5D0657D1" w:rsidR="00276B1D" w:rsidRDefault="004D4B4E" w:rsidP="00276B1D">
      <w:pPr>
        <w:spacing w:afterLines="50" w:after="120"/>
        <w:jc w:val="both"/>
        <w:rPr>
          <w:rFonts w:eastAsia="等线"/>
          <w:lang w:eastAsia="zh-CN"/>
        </w:rPr>
      </w:pPr>
      <w:r>
        <w:rPr>
          <w:rFonts w:eastAsia="等线" w:hint="eastAsia"/>
          <w:lang w:eastAsia="zh-CN"/>
        </w:rPr>
        <w:t>The questions in</w:t>
      </w:r>
      <w:r w:rsidR="00AD57DA">
        <w:rPr>
          <w:rFonts w:eastAsia="等线"/>
          <w:lang w:eastAsia="zh-CN"/>
        </w:rPr>
        <w:t xml:space="preserve"> </w:t>
      </w:r>
      <w:r w:rsidR="005F3A1C">
        <w:rPr>
          <w:rFonts w:eastAsia="等线"/>
          <w:lang w:eastAsia="zh-CN"/>
        </w:rPr>
        <w:t>S2-240</w:t>
      </w:r>
      <w:r w:rsidR="006506C6">
        <w:rPr>
          <w:rFonts w:eastAsia="等线"/>
          <w:lang w:eastAsia="zh-CN"/>
        </w:rPr>
        <w:t>7351</w:t>
      </w:r>
      <w:r>
        <w:rPr>
          <w:rFonts w:eastAsia="等线" w:hint="eastAsia"/>
          <w:lang w:eastAsia="zh-CN"/>
        </w:rPr>
        <w:t xml:space="preserve"> are </w:t>
      </w:r>
      <w:r w:rsidR="00A62FDE">
        <w:rPr>
          <w:rFonts w:eastAsia="等线" w:hint="eastAsia"/>
          <w:lang w:eastAsia="zh-CN"/>
        </w:rPr>
        <w:t xml:space="preserve">cited </w:t>
      </w:r>
      <w:r>
        <w:rPr>
          <w:rFonts w:eastAsia="等线" w:hint="eastAsia"/>
          <w:lang w:eastAsia="zh-CN"/>
        </w:rPr>
        <w:t xml:space="preserve">below, and the </w:t>
      </w:r>
      <w:r w:rsidR="005744F0">
        <w:rPr>
          <w:rFonts w:eastAsia="等线"/>
          <w:lang w:eastAsia="zh-CN"/>
        </w:rPr>
        <w:t>questions related</w:t>
      </w:r>
      <w:r w:rsidR="007F1431">
        <w:rPr>
          <w:rFonts w:eastAsia="等线"/>
          <w:lang w:eastAsia="zh-CN"/>
        </w:rPr>
        <w:t xml:space="preserve"> to RAN2</w:t>
      </w:r>
      <w:r>
        <w:rPr>
          <w:rFonts w:eastAsia="等线" w:hint="eastAsia"/>
          <w:lang w:eastAsia="zh-CN"/>
        </w:rPr>
        <w:t xml:space="preserve"> are marked </w:t>
      </w:r>
      <w:r w:rsidR="00A62FDE">
        <w:rPr>
          <w:rFonts w:eastAsia="等线" w:hint="eastAsia"/>
          <w:lang w:eastAsia="zh-CN"/>
        </w:rPr>
        <w:t xml:space="preserve">in </w:t>
      </w:r>
      <w:r>
        <w:rPr>
          <w:rFonts w:eastAsia="等线" w:hint="eastAsia"/>
          <w:lang w:eastAsia="zh-CN"/>
        </w:rPr>
        <w:t>yellow.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4"/>
      </w:tblGrid>
      <w:tr w:rsidR="00276B1D" w14:paraId="56F5871E" w14:textId="77777777" w:rsidTr="00594618">
        <w:trPr>
          <w:trHeight w:val="4653"/>
        </w:trPr>
        <w:tc>
          <w:tcPr>
            <w:tcW w:w="8274" w:type="dxa"/>
            <w:shd w:val="clear" w:color="auto" w:fill="auto"/>
          </w:tcPr>
          <w:p w14:paraId="4B55C613" w14:textId="77777777" w:rsidR="006A34EB" w:rsidRPr="000D2A96" w:rsidRDefault="006A34EB" w:rsidP="006A34EB">
            <w:pPr>
              <w:pStyle w:val="B1"/>
              <w:numPr>
                <w:ilvl w:val="0"/>
                <w:numId w:val="43"/>
              </w:numPr>
              <w:adjustRightInd/>
              <w:textAlignment w:val="auto"/>
              <w:rPr>
                <w:rFonts w:ascii="Arial" w:eastAsia="等线" w:hAnsi="Arial" w:cs="Arial"/>
                <w:lang w:eastAsia="zh-CN"/>
              </w:rPr>
            </w:pPr>
            <w:r w:rsidRPr="007B2A65">
              <w:rPr>
                <w:rFonts w:ascii="Arial" w:hAnsi="Arial" w:cs="Arial"/>
                <w:b/>
                <w:highlight w:val="green"/>
              </w:rPr>
              <w:t>Question</w:t>
            </w:r>
            <w:r w:rsidRPr="007B2A65">
              <w:rPr>
                <w:rFonts w:ascii="Arial" w:hAnsi="Arial" w:cs="Arial"/>
                <w:b/>
                <w:highlight w:val="green"/>
                <w:lang w:eastAsia="zh-CN"/>
              </w:rPr>
              <w:t>1</w:t>
            </w:r>
            <w:r w:rsidRPr="00E11D6E">
              <w:rPr>
                <w:rFonts w:ascii="Arial" w:hAnsi="Arial" w:cs="Arial"/>
                <w:b/>
                <w:lang w:eastAsia="zh-CN"/>
              </w:rPr>
              <w:t xml:space="preserve"> </w:t>
            </w:r>
            <w:r w:rsidRPr="00E11D6E">
              <w:rPr>
                <w:rFonts w:ascii="Arial" w:hAnsi="Arial" w:cs="Arial"/>
                <w:b/>
              </w:rPr>
              <w:t>[</w:t>
            </w:r>
            <w:r w:rsidRPr="00E11D6E">
              <w:rPr>
                <w:rFonts w:ascii="Arial" w:eastAsia="等线" w:hAnsi="Arial" w:cs="Arial"/>
                <w:b/>
                <w:lang w:eastAsia="zh-CN"/>
              </w:rPr>
              <w:t>for</w:t>
            </w:r>
            <w:r w:rsidRPr="00E11D6E">
              <w:rPr>
                <w:rFonts w:ascii="Arial" w:hAnsi="Arial" w:cs="Arial"/>
                <w:b/>
              </w:rPr>
              <w:t xml:space="preserve"> </w:t>
            </w:r>
            <w:r>
              <w:rPr>
                <w:rFonts w:ascii="Arial" w:hAnsi="Arial" w:cs="Arial"/>
                <w:b/>
              </w:rPr>
              <w:t xml:space="preserve">SA4, </w:t>
            </w:r>
            <w:r w:rsidRPr="00E11D6E">
              <w:rPr>
                <w:rFonts w:ascii="Arial" w:hAnsi="Arial" w:cs="Arial"/>
                <w:b/>
              </w:rPr>
              <w:t>RAN2 and RAN3]:</w:t>
            </w:r>
          </w:p>
          <w:p w14:paraId="349CA876" w14:textId="2843F572" w:rsidR="006A34EB" w:rsidRDefault="006A34EB" w:rsidP="006A34EB">
            <w:pPr>
              <w:pStyle w:val="B1"/>
              <w:numPr>
                <w:ilvl w:val="1"/>
                <w:numId w:val="43"/>
              </w:numPr>
              <w:adjustRightInd/>
              <w:textAlignment w:val="auto"/>
              <w:rPr>
                <w:rFonts w:ascii="Arial" w:eastAsia="等线" w:hAnsi="Arial" w:cs="Arial"/>
                <w:lang w:eastAsia="zh-CN"/>
              </w:rPr>
            </w:pPr>
            <w:r w:rsidRPr="00E11D6E">
              <w:rPr>
                <w:rFonts w:ascii="Arial" w:eastAsia="等线" w:hAnsi="Arial" w:cs="Arial"/>
                <w:lang w:eastAsia="zh-CN"/>
              </w:rPr>
              <w:t xml:space="preserve"> SA2 discusses </w:t>
            </w:r>
            <w:r w:rsidRPr="00750C6F">
              <w:rPr>
                <w:rFonts w:ascii="Arial" w:eastAsia="等线" w:hAnsi="Arial" w:cs="Arial"/>
                <w:highlight w:val="yellow"/>
                <w:lang w:eastAsia="zh-CN"/>
              </w:rPr>
              <w:t>indicating periodicity via in-band signaling (i.e. in GTP-U) for dynamic changes of the periodicity and kindly asks RAN2 and RAN3 to feedback on that approach</w:t>
            </w:r>
            <w:r w:rsidRPr="00266992">
              <w:rPr>
                <w:rFonts w:ascii="Arial" w:eastAsia="等线" w:hAnsi="Arial" w:cs="Arial"/>
                <w:lang w:eastAsia="zh-CN"/>
              </w:rPr>
              <w:t>.</w:t>
            </w:r>
          </w:p>
          <w:p w14:paraId="78F77D5F" w14:textId="77777777" w:rsidR="006A34EB" w:rsidRPr="000D2A96" w:rsidRDefault="006A34EB" w:rsidP="006A34EB">
            <w:pPr>
              <w:pStyle w:val="B1"/>
              <w:numPr>
                <w:ilvl w:val="1"/>
                <w:numId w:val="43"/>
              </w:numPr>
              <w:adjustRightInd/>
              <w:textAlignment w:val="auto"/>
              <w:rPr>
                <w:rFonts w:ascii="Arial" w:eastAsia="等线" w:hAnsi="Arial" w:cs="Arial"/>
                <w:lang w:eastAsia="zh-CN"/>
              </w:rPr>
            </w:pPr>
            <w:r w:rsidRPr="000D2A96">
              <w:rPr>
                <w:rFonts w:ascii="Arial" w:eastAsia="等线" w:hAnsi="Arial" w:cs="Arial"/>
                <w:lang w:eastAsia="zh-CN"/>
              </w:rPr>
              <w:t>To SA4</w:t>
            </w:r>
            <w:r>
              <w:rPr>
                <w:rFonts w:ascii="Arial" w:eastAsia="等线" w:hAnsi="Arial" w:cs="Arial"/>
                <w:lang w:eastAsia="zh-CN"/>
              </w:rPr>
              <w:t>:</w:t>
            </w:r>
            <w:r w:rsidRPr="000D2A96">
              <w:rPr>
                <w:rFonts w:ascii="Arial" w:eastAsia="等线" w:hAnsi="Arial" w:cs="Arial"/>
                <w:lang w:eastAsia="zh-CN"/>
              </w:rPr>
              <w:t xml:space="preserve"> is it possible for</w:t>
            </w:r>
            <w:r>
              <w:rPr>
                <w:rFonts w:ascii="Arial" w:eastAsia="等线" w:hAnsi="Arial" w:cs="Arial"/>
                <w:lang w:eastAsia="zh-CN"/>
              </w:rPr>
              <w:t xml:space="preserve"> application server t</w:t>
            </w:r>
            <w:r w:rsidRPr="000D2A96">
              <w:rPr>
                <w:rFonts w:ascii="Arial" w:eastAsia="等线" w:hAnsi="Arial" w:cs="Arial"/>
                <w:lang w:eastAsia="zh-CN"/>
              </w:rPr>
              <w:t>o provide the periodicity to the PSA UPF</w:t>
            </w:r>
            <w:r>
              <w:rPr>
                <w:rFonts w:ascii="Arial" w:eastAsia="等线" w:hAnsi="Arial" w:cs="Arial"/>
                <w:lang w:eastAsia="zh-CN"/>
              </w:rPr>
              <w:t xml:space="preserve"> in RTP header extension?</w:t>
            </w:r>
          </w:p>
          <w:p w14:paraId="4991A2CB" w14:textId="77777777" w:rsidR="006A34EB" w:rsidRPr="00E11D6E" w:rsidRDefault="006A34EB" w:rsidP="006A34EB">
            <w:pPr>
              <w:pStyle w:val="B1"/>
              <w:numPr>
                <w:ilvl w:val="0"/>
                <w:numId w:val="43"/>
              </w:numPr>
              <w:adjustRightInd/>
              <w:textAlignment w:val="auto"/>
              <w:rPr>
                <w:rFonts w:ascii="Arial" w:eastAsia="等线" w:hAnsi="Arial" w:cs="Arial"/>
                <w:lang w:eastAsia="zh-CN"/>
              </w:rPr>
            </w:pPr>
            <w:r w:rsidRPr="007B2A65">
              <w:rPr>
                <w:rFonts w:ascii="Arial" w:hAnsi="Arial" w:cs="Arial"/>
                <w:b/>
                <w:highlight w:val="cyan"/>
              </w:rPr>
              <w:t>Question</w:t>
            </w:r>
            <w:r w:rsidRPr="007B2A65">
              <w:rPr>
                <w:rFonts w:ascii="Arial" w:hAnsi="Arial" w:cs="Arial"/>
                <w:b/>
                <w:highlight w:val="cyan"/>
                <w:lang w:eastAsia="zh-CN"/>
              </w:rPr>
              <w:t>2</w:t>
            </w:r>
            <w:r w:rsidRPr="00E11D6E">
              <w:rPr>
                <w:rFonts w:ascii="Arial" w:hAnsi="Arial" w:cs="Arial"/>
                <w:b/>
                <w:lang w:eastAsia="zh-CN"/>
              </w:rPr>
              <w:t xml:space="preserve"> </w:t>
            </w:r>
            <w:r w:rsidRPr="00E11D6E">
              <w:rPr>
                <w:rFonts w:ascii="Arial" w:hAnsi="Arial" w:cs="Arial"/>
                <w:b/>
              </w:rPr>
              <w:t>[for SA4 and RAN2]:</w:t>
            </w:r>
            <w:r w:rsidRPr="00E11D6E">
              <w:rPr>
                <w:rFonts w:ascii="Arial" w:eastAsia="等线" w:hAnsi="Arial" w:cs="Arial"/>
                <w:lang w:eastAsia="zh-CN"/>
              </w:rPr>
              <w:t xml:space="preserve"> There is some discussion about time to next burst.</w:t>
            </w:r>
          </w:p>
          <w:p w14:paraId="731F1431" w14:textId="77777777" w:rsidR="006A34EB" w:rsidRPr="00E11D6E" w:rsidRDefault="006A34EB" w:rsidP="006A34EB">
            <w:pPr>
              <w:pStyle w:val="B1"/>
              <w:numPr>
                <w:ilvl w:val="1"/>
                <w:numId w:val="43"/>
              </w:numPr>
              <w:adjustRightInd/>
              <w:textAlignment w:val="auto"/>
              <w:rPr>
                <w:rFonts w:ascii="Arial" w:eastAsia="等线" w:hAnsi="Arial" w:cs="Arial"/>
                <w:lang w:eastAsia="zh-CN"/>
              </w:rPr>
            </w:pPr>
            <w:r w:rsidRPr="00E11D6E">
              <w:rPr>
                <w:rFonts w:ascii="Arial" w:eastAsia="等线" w:hAnsi="Arial" w:cs="Arial"/>
                <w:lang w:eastAsia="zh-CN"/>
              </w:rPr>
              <w:t>To SA4: is it possible that the application server provides the time to next burst (i.e.</w:t>
            </w:r>
            <w:r>
              <w:rPr>
                <w:rFonts w:ascii="Arial" w:eastAsia="等线" w:hAnsi="Arial" w:cs="Arial"/>
                <w:lang w:eastAsia="zh-CN"/>
              </w:rPr>
              <w:t xml:space="preserve"> the time interval between the current burst and the next burst</w:t>
            </w:r>
            <w:r w:rsidRPr="00E11D6E">
              <w:rPr>
                <w:rFonts w:ascii="Arial" w:eastAsia="等线" w:hAnsi="Arial" w:cs="Arial"/>
                <w:lang w:eastAsia="zh-CN"/>
              </w:rPr>
              <w:t>) in the</w:t>
            </w:r>
            <w:r>
              <w:rPr>
                <w:rFonts w:ascii="Arial" w:eastAsia="等线" w:hAnsi="Arial" w:cs="Arial"/>
                <w:lang w:eastAsia="zh-CN"/>
              </w:rPr>
              <w:t xml:space="preserve"> 1</w:t>
            </w:r>
            <w:r w:rsidRPr="008176EA">
              <w:rPr>
                <w:rFonts w:ascii="Arial" w:eastAsia="等线" w:hAnsi="Arial" w:cs="Arial"/>
                <w:vertAlign w:val="superscript"/>
                <w:lang w:eastAsia="zh-CN"/>
              </w:rPr>
              <w:t>st</w:t>
            </w:r>
            <w:r w:rsidRPr="00E11D6E">
              <w:rPr>
                <w:rFonts w:ascii="Arial" w:eastAsia="等线" w:hAnsi="Arial" w:cs="Arial"/>
                <w:lang w:eastAsia="zh-CN"/>
              </w:rPr>
              <w:t xml:space="preserve"> packet of the burst via N6? </w:t>
            </w:r>
          </w:p>
          <w:p w14:paraId="0A56A2D3" w14:textId="466B138B" w:rsidR="006A34EB" w:rsidRPr="00E11D6E" w:rsidRDefault="006A34EB" w:rsidP="006A34EB">
            <w:pPr>
              <w:pStyle w:val="B1"/>
              <w:numPr>
                <w:ilvl w:val="1"/>
                <w:numId w:val="43"/>
              </w:numPr>
              <w:adjustRightInd/>
              <w:textAlignment w:val="auto"/>
              <w:rPr>
                <w:rFonts w:ascii="Arial" w:eastAsia="等线" w:hAnsi="Arial" w:cs="Arial"/>
                <w:lang w:eastAsia="zh-CN"/>
              </w:rPr>
            </w:pPr>
            <w:r w:rsidRPr="00750C6F">
              <w:rPr>
                <w:rFonts w:ascii="Arial" w:eastAsia="等线" w:hAnsi="Arial" w:cs="Arial"/>
                <w:highlight w:val="yellow"/>
                <w:lang w:eastAsia="zh-CN"/>
              </w:rPr>
              <w:t>Does RAN2 think the time to next burst is useful for RAN resource scheduling, especially with regard to the possible jitter between the NG-RAN and the Application Server?</w:t>
            </w:r>
          </w:p>
          <w:p w14:paraId="08E8684A" w14:textId="195A5881" w:rsidR="006A34EB" w:rsidRPr="006A34EB" w:rsidRDefault="006A34EB" w:rsidP="006A34EB">
            <w:pPr>
              <w:pStyle w:val="B1"/>
              <w:numPr>
                <w:ilvl w:val="0"/>
                <w:numId w:val="43"/>
              </w:numPr>
              <w:adjustRightInd/>
              <w:textAlignment w:val="auto"/>
              <w:rPr>
                <w:rFonts w:ascii="Arial" w:hAnsi="Arial" w:cs="Arial"/>
              </w:rPr>
            </w:pPr>
            <w:r w:rsidRPr="00C812E1">
              <w:rPr>
                <w:rFonts w:ascii="Arial" w:hAnsi="Arial" w:cs="Arial"/>
                <w:b/>
              </w:rPr>
              <w:t>Question</w:t>
            </w:r>
            <w:r>
              <w:rPr>
                <w:rFonts w:ascii="Arial" w:hAnsi="Arial" w:cs="Arial"/>
                <w:b/>
                <w:lang w:eastAsia="zh-CN"/>
              </w:rPr>
              <w:t>3</w:t>
            </w:r>
            <w:r w:rsidRPr="00C812E1">
              <w:rPr>
                <w:rFonts w:ascii="Arial" w:hAnsi="Arial" w:cs="Arial"/>
                <w:b/>
                <w:lang w:eastAsia="zh-CN"/>
              </w:rPr>
              <w:t xml:space="preserve"> </w:t>
            </w:r>
            <w:r w:rsidRPr="00C812E1">
              <w:rPr>
                <w:rFonts w:ascii="Arial" w:hAnsi="Arial" w:cs="Arial"/>
                <w:b/>
              </w:rPr>
              <w:t>[for RAN</w:t>
            </w:r>
            <w:r w:rsidRPr="00C812E1">
              <w:rPr>
                <w:rFonts w:ascii="Arial" w:hAnsi="Arial" w:cs="Arial"/>
                <w:b/>
                <w:lang w:eastAsia="zh-CN"/>
              </w:rPr>
              <w:t>3</w:t>
            </w:r>
            <w:r w:rsidRPr="00C812E1">
              <w:rPr>
                <w:rFonts w:ascii="Arial" w:hAnsi="Arial" w:cs="Arial"/>
                <w:b/>
              </w:rPr>
              <w:t xml:space="preserve">]: </w:t>
            </w:r>
            <w:r w:rsidRPr="00C812E1">
              <w:rPr>
                <w:rFonts w:ascii="Arial" w:hAnsi="Arial" w:cs="Arial"/>
              </w:rPr>
              <w:t>SA2 discusses to support available data rate exposure for GBR QoS Flow via user plane, and kindly asks RA</w:t>
            </w:r>
            <w:r w:rsidRPr="00C812E1">
              <w:rPr>
                <w:rFonts w:ascii="Arial" w:hAnsi="Arial" w:cs="Arial" w:hint="eastAsia"/>
              </w:rPr>
              <w:t>N3</w:t>
            </w:r>
            <w:r w:rsidRPr="00C812E1">
              <w:rPr>
                <w:rFonts w:ascii="Arial" w:hAnsi="Arial" w:cs="Arial"/>
              </w:rPr>
              <w:t xml:space="preserve"> </w:t>
            </w:r>
            <w:r w:rsidRPr="00C812E1">
              <w:rPr>
                <w:rFonts w:ascii="Arial" w:hAnsi="Arial" w:cs="Arial" w:hint="eastAsia"/>
              </w:rPr>
              <w:t>to provide feedback if any.</w:t>
            </w:r>
          </w:p>
        </w:tc>
      </w:tr>
    </w:tbl>
    <w:p w14:paraId="507BE1CB" w14:textId="58F1A682" w:rsidR="005704D2" w:rsidRPr="003754E8" w:rsidRDefault="00C06DF7" w:rsidP="003754E8">
      <w:pPr>
        <w:pStyle w:val="B1"/>
        <w:numPr>
          <w:ilvl w:val="0"/>
          <w:numId w:val="48"/>
        </w:numPr>
        <w:adjustRightInd/>
        <w:spacing w:beforeLines="50" w:before="120"/>
        <w:textAlignment w:val="auto"/>
        <w:rPr>
          <w:rFonts w:ascii="Arial" w:eastAsia="等线" w:hAnsi="Arial" w:cs="Arial"/>
          <w:u w:val="single"/>
          <w:lang w:eastAsia="zh-CN"/>
        </w:rPr>
      </w:pPr>
      <w:r w:rsidRPr="003754E8">
        <w:rPr>
          <w:rFonts w:ascii="Arial" w:hAnsi="Arial" w:cs="Arial"/>
          <w:b/>
          <w:u w:val="single"/>
        </w:rPr>
        <w:t>Discussion on</w:t>
      </w:r>
      <w:r w:rsidRPr="003754E8">
        <w:rPr>
          <w:rFonts w:ascii="Arial" w:hAnsi="Arial" w:cs="Arial"/>
          <w:b/>
          <w:u w:val="single"/>
          <w:lang w:eastAsia="zh-CN"/>
        </w:rPr>
        <w:t xml:space="preserve"> </w:t>
      </w:r>
      <w:r w:rsidR="005704D2" w:rsidRPr="003754E8">
        <w:rPr>
          <w:rFonts w:ascii="Arial" w:hAnsi="Arial" w:cs="Arial"/>
          <w:b/>
          <w:highlight w:val="green"/>
          <w:u w:val="single"/>
        </w:rPr>
        <w:t>Question</w:t>
      </w:r>
      <w:r w:rsidR="005704D2" w:rsidRPr="003754E8">
        <w:rPr>
          <w:rFonts w:ascii="Arial" w:hAnsi="Arial" w:cs="Arial"/>
          <w:b/>
          <w:highlight w:val="green"/>
          <w:u w:val="single"/>
          <w:lang w:eastAsia="zh-CN"/>
        </w:rPr>
        <w:t>1</w:t>
      </w:r>
    </w:p>
    <w:p w14:paraId="46800B43" w14:textId="45A4455A" w:rsidR="008F1025" w:rsidRPr="008F1025" w:rsidRDefault="008F1025" w:rsidP="00EA2DC1">
      <w:pPr>
        <w:spacing w:after="180"/>
        <w:jc w:val="both"/>
        <w:rPr>
          <w:rFonts w:eastAsiaTheme="minorEastAsia"/>
          <w:bCs/>
          <w:lang w:eastAsia="zh-CN"/>
        </w:rPr>
      </w:pPr>
      <w:r>
        <w:rPr>
          <w:rFonts w:eastAsiaTheme="minorEastAsia"/>
          <w:bCs/>
          <w:lang w:eastAsia="zh-CN"/>
        </w:rPr>
        <w:t xml:space="preserve">From our point of view, we </w:t>
      </w:r>
      <w:r w:rsidRPr="008F1025">
        <w:rPr>
          <w:rFonts w:eastAsiaTheme="minorEastAsia"/>
          <w:bCs/>
          <w:lang w:eastAsia="zh-CN"/>
        </w:rPr>
        <w:t>understand this question is for DL</w:t>
      </w:r>
      <w:r w:rsidR="00272451">
        <w:rPr>
          <w:rFonts w:eastAsiaTheme="minorEastAsia" w:hint="eastAsia"/>
          <w:bCs/>
          <w:lang w:eastAsia="zh-CN"/>
        </w:rPr>
        <w:t xml:space="preserve"> only</w:t>
      </w:r>
      <w:r w:rsidRPr="008F1025">
        <w:rPr>
          <w:rFonts w:eastAsiaTheme="minorEastAsia"/>
          <w:bCs/>
          <w:lang w:eastAsia="zh-CN"/>
        </w:rPr>
        <w:t>.</w:t>
      </w:r>
      <w:r>
        <w:rPr>
          <w:rFonts w:eastAsiaTheme="minorEastAsia"/>
          <w:bCs/>
          <w:lang w:eastAsia="zh-CN"/>
        </w:rPr>
        <w:t xml:space="preserve"> </w:t>
      </w:r>
      <w:r w:rsidR="00272451">
        <w:rPr>
          <w:rFonts w:eastAsiaTheme="minorEastAsia" w:hint="eastAsia"/>
          <w:bCs/>
          <w:lang w:eastAsia="zh-CN"/>
        </w:rPr>
        <w:t>B</w:t>
      </w:r>
      <w:r w:rsidR="00A116D0">
        <w:rPr>
          <w:rFonts w:eastAsiaTheme="minorEastAsia"/>
          <w:bCs/>
          <w:lang w:eastAsia="zh-CN"/>
        </w:rPr>
        <w:t xml:space="preserve">ased on the </w:t>
      </w:r>
      <w:r w:rsidR="00B001B7">
        <w:rPr>
          <w:rFonts w:eastAsiaTheme="minorEastAsia"/>
          <w:bCs/>
          <w:lang w:eastAsia="zh-CN"/>
        </w:rPr>
        <w:t>current</w:t>
      </w:r>
      <w:r w:rsidR="00A116D0">
        <w:rPr>
          <w:rFonts w:eastAsiaTheme="minorEastAsia"/>
          <w:bCs/>
          <w:lang w:eastAsia="zh-CN"/>
        </w:rPr>
        <w:t xml:space="preserve"> specification, the periodicity </w:t>
      </w:r>
      <w:r w:rsidR="00272451">
        <w:rPr>
          <w:rFonts w:eastAsiaTheme="minorEastAsia"/>
          <w:bCs/>
          <w:lang w:eastAsia="zh-CN"/>
        </w:rPr>
        <w:t>information</w:t>
      </w:r>
      <w:r w:rsidR="00272451">
        <w:rPr>
          <w:rFonts w:eastAsiaTheme="minorEastAsia" w:hint="eastAsia"/>
          <w:bCs/>
          <w:lang w:eastAsia="zh-CN"/>
        </w:rPr>
        <w:t xml:space="preserve"> can already be provided</w:t>
      </w:r>
      <w:r w:rsidR="00C41ACF">
        <w:rPr>
          <w:rFonts w:eastAsiaTheme="minorEastAsia"/>
          <w:bCs/>
          <w:lang w:eastAsia="zh-CN"/>
        </w:rPr>
        <w:t xml:space="preserve"> from CN to gNB by TSCAI. Then the gNB can use this information to assist some configuration, </w:t>
      </w:r>
      <w:r w:rsidR="000E5790">
        <w:rPr>
          <w:rFonts w:eastAsiaTheme="minorEastAsia"/>
          <w:bCs/>
          <w:lang w:eastAsia="zh-CN"/>
        </w:rPr>
        <w:t>such as</w:t>
      </w:r>
      <w:r w:rsidR="00C41ACF">
        <w:rPr>
          <w:rFonts w:eastAsiaTheme="minorEastAsia"/>
          <w:bCs/>
          <w:lang w:eastAsia="zh-CN"/>
        </w:rPr>
        <w:t xml:space="preserve"> DRX configuration</w:t>
      </w:r>
      <w:r w:rsidR="000E5790">
        <w:rPr>
          <w:rFonts w:eastAsiaTheme="minorEastAsia"/>
          <w:bCs/>
          <w:lang w:eastAsia="zh-CN"/>
        </w:rPr>
        <w:t xml:space="preserve"> </w:t>
      </w:r>
      <w:r w:rsidR="0010590F">
        <w:rPr>
          <w:rFonts w:eastAsiaTheme="minorEastAsia"/>
          <w:bCs/>
          <w:lang w:eastAsia="zh-CN"/>
        </w:rPr>
        <w:t>etc.</w:t>
      </w:r>
      <w:r w:rsidR="00C41ACF">
        <w:rPr>
          <w:rFonts w:eastAsiaTheme="minorEastAsia"/>
          <w:bCs/>
          <w:lang w:eastAsia="zh-CN"/>
        </w:rPr>
        <w:t xml:space="preserve"> </w:t>
      </w:r>
      <w:r w:rsidR="00C41ACF" w:rsidRPr="00C41ACF">
        <w:rPr>
          <w:rFonts w:eastAsiaTheme="minorEastAsia"/>
          <w:bCs/>
          <w:lang w:eastAsia="zh-CN"/>
        </w:rPr>
        <w:t>It is worth mentioning</w:t>
      </w:r>
      <w:r w:rsidR="00565AC4">
        <w:rPr>
          <w:rFonts w:eastAsiaTheme="minorEastAsia" w:hint="eastAsia"/>
          <w:bCs/>
          <w:lang w:eastAsia="zh-CN"/>
        </w:rPr>
        <w:t xml:space="preserve"> that</w:t>
      </w:r>
      <w:r w:rsidR="00C41ACF">
        <w:rPr>
          <w:rFonts w:eastAsiaTheme="minorEastAsia"/>
          <w:bCs/>
          <w:lang w:eastAsia="zh-CN"/>
        </w:rPr>
        <w:t xml:space="preserve"> in the Uu interface, </w:t>
      </w:r>
      <w:r w:rsidR="000E5790">
        <w:rPr>
          <w:rFonts w:eastAsiaTheme="minorEastAsia"/>
          <w:bCs/>
          <w:lang w:eastAsia="zh-CN"/>
        </w:rPr>
        <w:t xml:space="preserve">the gNB </w:t>
      </w:r>
      <w:r w:rsidR="00565AC4">
        <w:rPr>
          <w:rFonts w:eastAsiaTheme="minorEastAsia" w:hint="eastAsia"/>
          <w:bCs/>
          <w:lang w:eastAsia="zh-CN"/>
        </w:rPr>
        <w:t xml:space="preserve">may use </w:t>
      </w:r>
      <w:r w:rsidR="000F604F">
        <w:rPr>
          <w:rFonts w:eastAsiaTheme="minorEastAsia" w:hint="eastAsia"/>
          <w:bCs/>
          <w:lang w:eastAsia="zh-CN"/>
        </w:rPr>
        <w:t>such</w:t>
      </w:r>
      <w:r w:rsidR="00565AC4">
        <w:rPr>
          <w:rFonts w:eastAsiaTheme="minorEastAsia" w:hint="eastAsia"/>
          <w:bCs/>
          <w:lang w:eastAsia="zh-CN"/>
        </w:rPr>
        <w:t xml:space="preserve"> information </w:t>
      </w:r>
      <w:r w:rsidR="000F604F">
        <w:rPr>
          <w:rFonts w:eastAsiaTheme="minorEastAsia" w:hint="eastAsia"/>
          <w:bCs/>
          <w:lang w:eastAsia="zh-CN"/>
        </w:rPr>
        <w:t>like</w:t>
      </w:r>
      <w:r w:rsidR="00565AC4">
        <w:rPr>
          <w:rFonts w:eastAsiaTheme="minorEastAsia" w:hint="eastAsia"/>
          <w:bCs/>
          <w:lang w:eastAsia="zh-CN"/>
        </w:rPr>
        <w:t xml:space="preserve"> traffic periodicity to facilitate </w:t>
      </w:r>
      <w:r w:rsidR="000E5790">
        <w:rPr>
          <w:rFonts w:eastAsiaTheme="minorEastAsia"/>
          <w:bCs/>
          <w:lang w:eastAsia="zh-CN"/>
        </w:rPr>
        <w:t>semi-stati</w:t>
      </w:r>
      <w:r w:rsidR="003735EC">
        <w:rPr>
          <w:rFonts w:eastAsiaTheme="minorEastAsia"/>
          <w:bCs/>
          <w:lang w:eastAsia="zh-CN"/>
        </w:rPr>
        <w:t>c</w:t>
      </w:r>
      <w:r w:rsidR="000E5790">
        <w:rPr>
          <w:rFonts w:eastAsiaTheme="minorEastAsia"/>
          <w:bCs/>
          <w:lang w:eastAsia="zh-CN"/>
        </w:rPr>
        <w:t xml:space="preserve"> </w:t>
      </w:r>
      <w:r w:rsidR="00565AC4">
        <w:rPr>
          <w:rFonts w:eastAsiaTheme="minorEastAsia"/>
          <w:bCs/>
          <w:lang w:eastAsia="zh-CN"/>
        </w:rPr>
        <w:t>configur</w:t>
      </w:r>
      <w:r w:rsidR="00565AC4">
        <w:rPr>
          <w:rFonts w:eastAsiaTheme="minorEastAsia" w:hint="eastAsia"/>
          <w:bCs/>
          <w:lang w:eastAsia="zh-CN"/>
        </w:rPr>
        <w:t>ations to</w:t>
      </w:r>
      <w:r w:rsidR="00565AC4">
        <w:rPr>
          <w:rFonts w:eastAsiaTheme="minorEastAsia"/>
          <w:bCs/>
          <w:lang w:eastAsia="zh-CN"/>
        </w:rPr>
        <w:t xml:space="preserve"> </w:t>
      </w:r>
      <w:r w:rsidR="000E5790">
        <w:rPr>
          <w:rFonts w:eastAsiaTheme="minorEastAsia"/>
          <w:bCs/>
          <w:lang w:eastAsia="zh-CN"/>
        </w:rPr>
        <w:t xml:space="preserve">the UE. </w:t>
      </w:r>
      <w:r w:rsidR="000F604F">
        <w:rPr>
          <w:rFonts w:eastAsiaTheme="minorEastAsia" w:hint="eastAsia"/>
          <w:bCs/>
          <w:lang w:eastAsia="zh-CN"/>
        </w:rPr>
        <w:t>In this sense</w:t>
      </w:r>
      <w:r w:rsidR="000E5790">
        <w:rPr>
          <w:rFonts w:eastAsiaTheme="minorEastAsia"/>
          <w:bCs/>
          <w:lang w:eastAsia="zh-CN"/>
        </w:rPr>
        <w:t xml:space="preserve">, the current TSCAI can </w:t>
      </w:r>
      <w:r w:rsidR="002A0A73">
        <w:rPr>
          <w:rFonts w:eastAsiaTheme="minorEastAsia"/>
          <w:bCs/>
          <w:lang w:eastAsia="zh-CN"/>
        </w:rPr>
        <w:t>satisf</w:t>
      </w:r>
      <w:r w:rsidR="002A0A73">
        <w:rPr>
          <w:rFonts w:eastAsiaTheme="minorEastAsia" w:hint="eastAsia"/>
          <w:bCs/>
          <w:lang w:eastAsia="zh-CN"/>
        </w:rPr>
        <w:t>y</w:t>
      </w:r>
      <w:r w:rsidR="002A0A73">
        <w:rPr>
          <w:rFonts w:eastAsiaTheme="minorEastAsia"/>
          <w:bCs/>
          <w:lang w:eastAsia="zh-CN"/>
        </w:rPr>
        <w:t xml:space="preserve"> </w:t>
      </w:r>
      <w:r w:rsidR="000E5790">
        <w:rPr>
          <w:rFonts w:eastAsiaTheme="minorEastAsia"/>
          <w:bCs/>
          <w:lang w:eastAsia="zh-CN"/>
        </w:rPr>
        <w:t xml:space="preserve">the gNB’s requirement. </w:t>
      </w:r>
      <w:r w:rsidR="000F604F">
        <w:rPr>
          <w:rFonts w:eastAsiaTheme="minorEastAsia" w:hint="eastAsia"/>
          <w:bCs/>
          <w:lang w:eastAsia="zh-CN"/>
        </w:rPr>
        <w:t xml:space="preserve">It happens that </w:t>
      </w:r>
      <w:r>
        <w:rPr>
          <w:rFonts w:eastAsiaTheme="minorEastAsia"/>
          <w:bCs/>
          <w:lang w:eastAsia="zh-CN"/>
        </w:rPr>
        <w:t>the periodicity</w:t>
      </w:r>
      <w:r w:rsidR="000F604F">
        <w:rPr>
          <w:rFonts w:eastAsiaTheme="minorEastAsia" w:hint="eastAsia"/>
          <w:bCs/>
          <w:lang w:eastAsia="zh-CN"/>
        </w:rPr>
        <w:t xml:space="preserve"> may change </w:t>
      </w:r>
      <w:r w:rsidR="004B3857">
        <w:rPr>
          <w:rFonts w:eastAsiaTheme="minorEastAsia"/>
          <w:bCs/>
          <w:lang w:eastAsia="zh-CN"/>
        </w:rPr>
        <w:t>sometimes</w:t>
      </w:r>
      <w:r w:rsidR="000F604F">
        <w:rPr>
          <w:rFonts w:eastAsiaTheme="minorEastAsia" w:hint="eastAsia"/>
          <w:bCs/>
          <w:lang w:eastAsia="zh-CN"/>
        </w:rPr>
        <w:t>.</w:t>
      </w:r>
      <w:r w:rsidR="003877EE">
        <w:rPr>
          <w:rFonts w:eastAsiaTheme="minorEastAsia" w:hint="eastAsia"/>
          <w:bCs/>
          <w:lang w:eastAsia="zh-CN"/>
        </w:rPr>
        <w:t xml:space="preserve"> However,</w:t>
      </w:r>
      <w:r w:rsidR="000E5790">
        <w:rPr>
          <w:rFonts w:eastAsiaTheme="minorEastAsia"/>
          <w:bCs/>
          <w:lang w:eastAsia="zh-CN"/>
        </w:rPr>
        <w:t xml:space="preserve"> we also think reusing the TSCAI manner to transfer this information from CN to gNB is enough</w:t>
      </w:r>
      <w:r w:rsidR="003877EE">
        <w:rPr>
          <w:rFonts w:eastAsiaTheme="minorEastAsia" w:hint="eastAsia"/>
          <w:bCs/>
          <w:lang w:eastAsia="zh-CN"/>
        </w:rPr>
        <w:t xml:space="preserve">, </w:t>
      </w:r>
      <w:r w:rsidR="003877EE" w:rsidRPr="004B3857">
        <w:rPr>
          <w:rFonts w:eastAsiaTheme="minorEastAsia"/>
          <w:bCs/>
          <w:lang w:eastAsia="zh-CN"/>
        </w:rPr>
        <w:t>as such periodicity change should still be in a semi-static manner</w:t>
      </w:r>
      <w:r w:rsidR="00CF5BAB" w:rsidRPr="004B3857">
        <w:rPr>
          <w:rFonts w:eastAsiaTheme="minorEastAsia"/>
          <w:bCs/>
          <w:lang w:eastAsia="zh-CN"/>
        </w:rPr>
        <w:t>,</w:t>
      </w:r>
      <w:r w:rsidR="00CF5BAB">
        <w:rPr>
          <w:rFonts w:eastAsiaTheme="minorEastAsia" w:hint="eastAsia"/>
          <w:bCs/>
          <w:lang w:eastAsia="zh-CN"/>
        </w:rPr>
        <w:t xml:space="preserve"> instead of a dynamic way that needs a per-packet indication via in-band </w:t>
      </w:r>
      <w:r w:rsidR="00CF5BAB">
        <w:rPr>
          <w:rFonts w:eastAsiaTheme="minorEastAsia"/>
          <w:bCs/>
          <w:lang w:eastAsia="zh-CN"/>
        </w:rPr>
        <w:t>signaling</w:t>
      </w:r>
      <w:r w:rsidR="000E5790">
        <w:rPr>
          <w:rFonts w:eastAsiaTheme="minorEastAsia"/>
          <w:bCs/>
          <w:lang w:eastAsia="zh-CN"/>
        </w:rPr>
        <w:t xml:space="preserve">. </w:t>
      </w:r>
      <w:r w:rsidR="00CF5BAB">
        <w:rPr>
          <w:rFonts w:eastAsiaTheme="minorEastAsia" w:hint="eastAsia"/>
          <w:bCs/>
          <w:lang w:eastAsia="zh-CN"/>
        </w:rPr>
        <w:t>To this end</w:t>
      </w:r>
      <w:r w:rsidR="000E5790">
        <w:rPr>
          <w:rFonts w:eastAsiaTheme="minorEastAsia"/>
          <w:bCs/>
          <w:lang w:eastAsia="zh-CN"/>
        </w:rPr>
        <w:t xml:space="preserve">, we fail to see the needs </w:t>
      </w:r>
      <w:r w:rsidR="002A0A73">
        <w:rPr>
          <w:rFonts w:eastAsiaTheme="minorEastAsia" w:hint="eastAsia"/>
          <w:bCs/>
          <w:lang w:eastAsia="zh-CN"/>
        </w:rPr>
        <w:t xml:space="preserve">of an </w:t>
      </w:r>
      <w:r w:rsidR="000E5790">
        <w:rPr>
          <w:rFonts w:eastAsiaTheme="minorEastAsia"/>
          <w:bCs/>
          <w:lang w:eastAsia="zh-CN"/>
        </w:rPr>
        <w:t>indicat</w:t>
      </w:r>
      <w:r w:rsidR="00FA4533">
        <w:rPr>
          <w:rFonts w:eastAsiaTheme="minorEastAsia" w:hint="eastAsia"/>
          <w:bCs/>
          <w:lang w:eastAsia="zh-CN"/>
        </w:rPr>
        <w:t>ion</w:t>
      </w:r>
      <w:r w:rsidR="000E5790">
        <w:rPr>
          <w:rFonts w:eastAsiaTheme="minorEastAsia"/>
          <w:bCs/>
          <w:lang w:eastAsia="zh-CN"/>
        </w:rPr>
        <w:t xml:space="preserve"> via in-band signaling </w:t>
      </w:r>
      <w:r w:rsidR="002A0A73">
        <w:rPr>
          <w:rFonts w:eastAsiaTheme="minorEastAsia" w:hint="eastAsia"/>
          <w:bCs/>
          <w:lang w:eastAsia="zh-CN"/>
        </w:rPr>
        <w:t xml:space="preserve">to indicate the </w:t>
      </w:r>
      <w:r w:rsidR="000E5790">
        <w:rPr>
          <w:rFonts w:eastAsiaTheme="minorEastAsia"/>
          <w:bCs/>
          <w:lang w:eastAsia="zh-CN"/>
        </w:rPr>
        <w:t xml:space="preserve">dynamic change of </w:t>
      </w:r>
      <w:r w:rsidR="002A0A73">
        <w:rPr>
          <w:rFonts w:eastAsiaTheme="minorEastAsia" w:hint="eastAsia"/>
          <w:bCs/>
          <w:lang w:eastAsia="zh-CN"/>
        </w:rPr>
        <w:t xml:space="preserve">traffic </w:t>
      </w:r>
      <w:r w:rsidR="000E5790">
        <w:rPr>
          <w:rFonts w:eastAsiaTheme="minorEastAsia"/>
          <w:bCs/>
          <w:lang w:eastAsia="zh-CN"/>
        </w:rPr>
        <w:t>periodicity</w:t>
      </w:r>
      <w:r w:rsidR="00CF5BAB">
        <w:rPr>
          <w:rFonts w:eastAsiaTheme="minorEastAsia" w:hint="eastAsia"/>
          <w:bCs/>
          <w:lang w:eastAsia="zh-CN"/>
        </w:rPr>
        <w:t xml:space="preserve"> as asked by SA2</w:t>
      </w:r>
      <w:r w:rsidR="000E5790">
        <w:rPr>
          <w:rFonts w:eastAsiaTheme="minorEastAsia"/>
          <w:bCs/>
          <w:lang w:eastAsia="zh-CN"/>
        </w:rPr>
        <w:t>.</w:t>
      </w:r>
    </w:p>
    <w:p w14:paraId="7AF436F5" w14:textId="5D899CD0" w:rsidR="00E77056" w:rsidRDefault="00E77056" w:rsidP="00825C47">
      <w:pPr>
        <w:pStyle w:val="a7"/>
        <w:jc w:val="both"/>
        <w:rPr>
          <w:rFonts w:eastAsiaTheme="minorEastAsia"/>
          <w:b/>
          <w:color w:val="FF0000"/>
          <w:lang w:eastAsia="zh-CN"/>
        </w:rPr>
      </w:pPr>
      <w:r w:rsidRPr="0077055B">
        <w:rPr>
          <w:rFonts w:eastAsiaTheme="minorEastAsia"/>
          <w:b/>
          <w:lang w:eastAsia="zh-CN"/>
        </w:rPr>
        <w:t xml:space="preserve">Proposal </w:t>
      </w:r>
      <w:r w:rsidRPr="0077055B">
        <w:rPr>
          <w:rFonts w:eastAsiaTheme="minorEastAsia"/>
          <w:b/>
          <w:lang w:eastAsia="zh-CN"/>
        </w:rPr>
        <w:fldChar w:fldCharType="begin"/>
      </w:r>
      <w:r w:rsidRPr="0077055B">
        <w:rPr>
          <w:rFonts w:eastAsiaTheme="minorEastAsia"/>
          <w:b/>
          <w:lang w:eastAsia="zh-CN"/>
        </w:rPr>
        <w:instrText xml:space="preserve"> SEQ Proposal \* ARABIC </w:instrText>
      </w:r>
      <w:r w:rsidRPr="0077055B">
        <w:rPr>
          <w:rFonts w:eastAsiaTheme="minorEastAsia"/>
          <w:b/>
          <w:lang w:eastAsia="zh-CN"/>
        </w:rPr>
        <w:fldChar w:fldCharType="separate"/>
      </w:r>
      <w:r w:rsidRPr="0077055B">
        <w:rPr>
          <w:rFonts w:eastAsiaTheme="minorEastAsia"/>
          <w:b/>
          <w:lang w:eastAsia="zh-CN"/>
        </w:rPr>
        <w:t>1</w:t>
      </w:r>
      <w:r w:rsidRPr="0077055B">
        <w:rPr>
          <w:rFonts w:eastAsiaTheme="minorEastAsia"/>
          <w:b/>
          <w:lang w:eastAsia="zh-CN"/>
        </w:rPr>
        <w:fldChar w:fldCharType="end"/>
      </w:r>
      <w:r w:rsidRPr="0077055B">
        <w:rPr>
          <w:rFonts w:eastAsiaTheme="minorEastAsia"/>
          <w:b/>
          <w:lang w:eastAsia="zh-CN"/>
        </w:rPr>
        <w:t xml:space="preserve">: </w:t>
      </w:r>
      <w:r w:rsidR="00BA0B1C">
        <w:rPr>
          <w:rFonts w:eastAsiaTheme="minorEastAsia" w:hint="eastAsia"/>
          <w:b/>
          <w:lang w:eastAsia="zh-CN"/>
        </w:rPr>
        <w:t>Reply to SA2 with the RAN2 understanding that there is no</w:t>
      </w:r>
      <w:r w:rsidR="001A6BA7">
        <w:rPr>
          <w:rFonts w:eastAsiaTheme="minorEastAsia"/>
          <w:b/>
          <w:lang w:eastAsia="zh-CN"/>
        </w:rPr>
        <w:t xml:space="preserve"> need for indicating periodicity </w:t>
      </w:r>
      <w:r w:rsidR="006313A4">
        <w:rPr>
          <w:rFonts w:eastAsiaTheme="minorEastAsia" w:hint="eastAsia"/>
          <w:b/>
          <w:lang w:eastAsia="zh-CN"/>
        </w:rPr>
        <w:t>via in-band signalling</w:t>
      </w:r>
      <w:r w:rsidR="006313A4" w:rsidRPr="0077055B">
        <w:rPr>
          <w:rFonts w:eastAsiaTheme="minorEastAsia"/>
          <w:b/>
          <w:lang w:eastAsia="zh-CN"/>
        </w:rPr>
        <w:t xml:space="preserve"> (i.e. in GTP-U)</w:t>
      </w:r>
      <w:r w:rsidR="006313A4">
        <w:rPr>
          <w:rFonts w:eastAsiaTheme="minorEastAsia" w:hint="eastAsia"/>
          <w:b/>
          <w:lang w:eastAsia="zh-CN"/>
        </w:rPr>
        <w:t xml:space="preserve"> </w:t>
      </w:r>
      <w:r w:rsidR="001A6BA7">
        <w:rPr>
          <w:rFonts w:eastAsiaTheme="minorEastAsia"/>
          <w:b/>
          <w:lang w:eastAsia="zh-CN"/>
        </w:rPr>
        <w:t xml:space="preserve">for </w:t>
      </w:r>
      <w:r w:rsidR="006313A4">
        <w:rPr>
          <w:rFonts w:eastAsiaTheme="minorEastAsia" w:hint="eastAsia"/>
          <w:b/>
          <w:lang w:eastAsia="zh-CN"/>
        </w:rPr>
        <w:t xml:space="preserve">the dynamic </w:t>
      </w:r>
      <w:r w:rsidR="001A6BA7">
        <w:rPr>
          <w:rFonts w:eastAsiaTheme="minorEastAsia"/>
          <w:b/>
          <w:lang w:eastAsia="zh-CN"/>
        </w:rPr>
        <w:t>change of the periodicity</w:t>
      </w:r>
      <w:r w:rsidR="006313A4">
        <w:rPr>
          <w:rFonts w:eastAsiaTheme="minorEastAsia" w:hint="eastAsia"/>
          <w:b/>
          <w:lang w:eastAsia="zh-CN"/>
        </w:rPr>
        <w:t>.</w:t>
      </w:r>
      <w:r w:rsidR="00E57BC5">
        <w:rPr>
          <w:rFonts w:eastAsiaTheme="minorEastAsia"/>
          <w:b/>
          <w:lang w:eastAsia="zh-CN"/>
        </w:rPr>
        <w:t xml:space="preserve"> RAN2 </w:t>
      </w:r>
      <w:r w:rsidR="006313A4">
        <w:rPr>
          <w:rFonts w:eastAsiaTheme="minorEastAsia" w:hint="eastAsia"/>
          <w:b/>
          <w:lang w:eastAsia="zh-CN"/>
        </w:rPr>
        <w:t>understands that</w:t>
      </w:r>
      <w:r w:rsidR="001A6BA7">
        <w:rPr>
          <w:rFonts w:eastAsiaTheme="minorEastAsia"/>
          <w:b/>
          <w:lang w:eastAsia="zh-CN"/>
        </w:rPr>
        <w:t xml:space="preserve"> reuse </w:t>
      </w:r>
      <w:r w:rsidR="006313A4">
        <w:rPr>
          <w:rFonts w:eastAsiaTheme="minorEastAsia" w:hint="eastAsia"/>
          <w:b/>
          <w:lang w:eastAsia="zh-CN"/>
        </w:rPr>
        <w:t xml:space="preserve">of </w:t>
      </w:r>
      <w:r w:rsidR="001A6BA7">
        <w:rPr>
          <w:rFonts w:eastAsiaTheme="minorEastAsia"/>
          <w:b/>
          <w:lang w:eastAsia="zh-CN"/>
        </w:rPr>
        <w:t xml:space="preserve">TSCAI </w:t>
      </w:r>
      <w:r w:rsidR="00602D42">
        <w:rPr>
          <w:rFonts w:eastAsiaTheme="minorEastAsia" w:hint="eastAsia"/>
          <w:b/>
          <w:lang w:eastAsia="zh-CN"/>
        </w:rPr>
        <w:t xml:space="preserve">remains </w:t>
      </w:r>
      <w:r w:rsidR="00BC6729">
        <w:rPr>
          <w:rFonts w:eastAsiaTheme="minorEastAsia"/>
          <w:b/>
          <w:lang w:eastAsia="zh-CN"/>
        </w:rPr>
        <w:t>feasible</w:t>
      </w:r>
      <w:r w:rsidR="001A6BA7">
        <w:rPr>
          <w:rFonts w:eastAsiaTheme="minorEastAsia"/>
          <w:b/>
          <w:lang w:eastAsia="zh-CN"/>
        </w:rPr>
        <w:t xml:space="preserve">. </w:t>
      </w:r>
    </w:p>
    <w:p w14:paraId="0546DF0E" w14:textId="77581180" w:rsidR="005704D2" w:rsidRPr="00C27228" w:rsidRDefault="00C06DF7" w:rsidP="00C27228">
      <w:pPr>
        <w:pStyle w:val="B1"/>
        <w:numPr>
          <w:ilvl w:val="0"/>
          <w:numId w:val="48"/>
        </w:numPr>
        <w:adjustRightInd/>
        <w:spacing w:beforeLines="50" w:before="120"/>
        <w:textAlignment w:val="auto"/>
        <w:rPr>
          <w:rFonts w:ascii="Arial" w:eastAsia="等线" w:hAnsi="Arial" w:cs="Arial"/>
          <w:u w:val="single"/>
          <w:lang w:eastAsia="zh-CN"/>
        </w:rPr>
      </w:pPr>
      <w:r w:rsidRPr="00C27228">
        <w:rPr>
          <w:rFonts w:ascii="Arial" w:hAnsi="Arial" w:cs="Arial"/>
          <w:b/>
          <w:u w:val="single"/>
          <w:lang w:eastAsia="zh-CN"/>
        </w:rPr>
        <w:t xml:space="preserve">Discussion on </w:t>
      </w:r>
      <w:r w:rsidR="005704D2" w:rsidRPr="00C27228">
        <w:rPr>
          <w:rFonts w:ascii="Arial" w:hAnsi="Arial" w:cs="Arial"/>
          <w:b/>
          <w:highlight w:val="cyan"/>
          <w:u w:val="single"/>
        </w:rPr>
        <w:t>Question</w:t>
      </w:r>
      <w:r w:rsidR="005704D2" w:rsidRPr="00C27228">
        <w:rPr>
          <w:rFonts w:ascii="Arial" w:hAnsi="Arial" w:cs="Arial"/>
          <w:b/>
          <w:highlight w:val="cyan"/>
          <w:u w:val="single"/>
          <w:lang w:eastAsia="zh-CN"/>
        </w:rPr>
        <w:t>2</w:t>
      </w:r>
    </w:p>
    <w:p w14:paraId="65272A94" w14:textId="79D01E5A" w:rsidR="004B4C41" w:rsidRDefault="004B4C41" w:rsidP="00025535">
      <w:pPr>
        <w:pStyle w:val="a0"/>
        <w:rPr>
          <w:rFonts w:eastAsiaTheme="minorEastAsia"/>
          <w:bCs/>
          <w:lang w:eastAsia="zh-CN"/>
        </w:rPr>
      </w:pPr>
      <w:r>
        <w:rPr>
          <w:rFonts w:eastAsiaTheme="minorEastAsia"/>
          <w:bCs/>
          <w:lang w:eastAsia="zh-CN"/>
        </w:rPr>
        <w:lastRenderedPageBreak/>
        <w:t>In the current TS38.331, t</w:t>
      </w:r>
      <w:r w:rsidRPr="004B4C41">
        <w:rPr>
          <w:rFonts w:eastAsiaTheme="minorEastAsia"/>
          <w:bCs/>
          <w:lang w:eastAsia="zh-CN"/>
        </w:rPr>
        <w:t xml:space="preserve">he definition of the BAT in the field description of the </w:t>
      </w:r>
      <w:r w:rsidRPr="00A158E0">
        <w:rPr>
          <w:rFonts w:eastAsiaTheme="minorEastAsia"/>
          <w:bCs/>
          <w:i/>
          <w:iCs/>
          <w:lang w:eastAsia="zh-CN"/>
        </w:rPr>
        <w:t>burstArrivalTime</w:t>
      </w:r>
      <w:r w:rsidRPr="004B4C41">
        <w:rPr>
          <w:rFonts w:eastAsiaTheme="minorEastAsia"/>
          <w:bCs/>
          <w:lang w:eastAsia="zh-CN"/>
        </w:rPr>
        <w:t xml:space="preserve"> </w:t>
      </w:r>
      <w:r>
        <w:rPr>
          <w:rFonts w:eastAsiaTheme="minorEastAsia"/>
          <w:bCs/>
          <w:lang w:eastAsia="zh-CN"/>
        </w:rPr>
        <w:t xml:space="preserve">is </w:t>
      </w:r>
      <w:r w:rsidR="00C06DF7">
        <w:rPr>
          <w:rFonts w:eastAsiaTheme="minorEastAsia" w:hint="eastAsia"/>
          <w:bCs/>
          <w:lang w:eastAsia="zh-CN"/>
        </w:rPr>
        <w:t>cited</w:t>
      </w:r>
      <w:r w:rsidR="00C06DF7">
        <w:rPr>
          <w:rFonts w:eastAsiaTheme="minorEastAsia"/>
          <w:bCs/>
          <w:lang w:eastAsia="zh-CN"/>
        </w:rPr>
        <w:t xml:space="preserve"> </w:t>
      </w:r>
      <w:r>
        <w:rPr>
          <w:rFonts w:eastAsiaTheme="minorEastAsia"/>
          <w:bCs/>
          <w:lang w:eastAsia="zh-CN"/>
        </w:rPr>
        <w:t>below:</w:t>
      </w:r>
    </w:p>
    <w:tbl>
      <w:tblPr>
        <w:tblStyle w:val="aa"/>
        <w:tblW w:w="8289" w:type="dxa"/>
        <w:tblInd w:w="113" w:type="dxa"/>
        <w:tblLook w:val="04A0" w:firstRow="1" w:lastRow="0" w:firstColumn="1" w:lastColumn="0" w:noHBand="0" w:noVBand="1"/>
      </w:tblPr>
      <w:tblGrid>
        <w:gridCol w:w="8289"/>
      </w:tblGrid>
      <w:tr w:rsidR="004B4C41" w:rsidRPr="0095250E" w14:paraId="666DD112" w14:textId="77777777" w:rsidTr="004B4C41">
        <w:trPr>
          <w:trHeight w:val="246"/>
        </w:trPr>
        <w:tc>
          <w:tcPr>
            <w:tcW w:w="8289" w:type="dxa"/>
            <w:tcBorders>
              <w:top w:val="single" w:sz="4" w:space="0" w:color="auto"/>
              <w:left w:val="single" w:sz="4" w:space="0" w:color="auto"/>
              <w:bottom w:val="single" w:sz="4" w:space="0" w:color="auto"/>
              <w:right w:val="single" w:sz="4" w:space="0" w:color="auto"/>
            </w:tcBorders>
            <w:hideMark/>
          </w:tcPr>
          <w:p w14:paraId="6DDA2FEF" w14:textId="77777777" w:rsidR="004B4C41" w:rsidRPr="0095250E" w:rsidRDefault="004B4C41" w:rsidP="003877EE">
            <w:pPr>
              <w:pStyle w:val="TAH"/>
            </w:pPr>
            <w:r w:rsidRPr="0095250E">
              <w:rPr>
                <w:i/>
              </w:rPr>
              <w:t>UL-TrafficInfo field descriptions</w:t>
            </w:r>
          </w:p>
        </w:tc>
      </w:tr>
      <w:tr w:rsidR="004B4C41" w:rsidRPr="0095250E" w14:paraId="1800A2FC" w14:textId="77777777" w:rsidTr="004B4C41">
        <w:trPr>
          <w:trHeight w:val="1714"/>
        </w:trPr>
        <w:tc>
          <w:tcPr>
            <w:tcW w:w="8289" w:type="dxa"/>
            <w:tcBorders>
              <w:top w:val="single" w:sz="4" w:space="0" w:color="auto"/>
              <w:left w:val="single" w:sz="4" w:space="0" w:color="auto"/>
              <w:bottom w:val="single" w:sz="4" w:space="0" w:color="auto"/>
              <w:right w:val="single" w:sz="4" w:space="0" w:color="auto"/>
            </w:tcBorders>
            <w:hideMark/>
          </w:tcPr>
          <w:p w14:paraId="1DFA7E7A" w14:textId="77777777" w:rsidR="004B4C41" w:rsidRPr="0095250E" w:rsidRDefault="004B4C41" w:rsidP="003877EE">
            <w:pPr>
              <w:pStyle w:val="TAL"/>
              <w:rPr>
                <w:b/>
                <w:i/>
                <w:noProof/>
                <w:lang w:eastAsia="en-GB"/>
              </w:rPr>
            </w:pPr>
            <w:r w:rsidRPr="0095250E">
              <w:rPr>
                <w:b/>
                <w:i/>
                <w:noProof/>
                <w:lang w:eastAsia="en-GB"/>
              </w:rPr>
              <w:t>burstArrivalTime</w:t>
            </w:r>
          </w:p>
          <w:p w14:paraId="2DD2C71E" w14:textId="20093B2B" w:rsidR="004B4C41" w:rsidRPr="0095250E" w:rsidRDefault="004B4C41" w:rsidP="003877EE">
            <w:pPr>
              <w:pStyle w:val="TAL"/>
              <w:rPr>
                <w:noProof/>
                <w:lang w:eastAsia="en-GB"/>
              </w:rPr>
            </w:pPr>
            <w:r w:rsidRPr="0095250E">
              <w:rPr>
                <w:noProof/>
                <w:lang w:eastAsia="en-GB"/>
              </w:rPr>
              <w:t>Indicates the</w:t>
            </w:r>
            <w:r>
              <w:rPr>
                <w:noProof/>
                <w:lang w:eastAsia="en-GB"/>
              </w:rPr>
              <w:t xml:space="preserve"> expected</w:t>
            </w:r>
            <w:r w:rsidRPr="0095250E">
              <w:rPr>
                <w:noProof/>
                <w:lang w:eastAsia="en-GB"/>
              </w:rPr>
              <w:t xml:space="preserve"> arrival time of the first packet of the Data Burst for the concerned QoS flow. </w:t>
            </w:r>
            <w:r>
              <w:rPr>
                <w:noProof/>
                <w:lang w:eastAsia="en-GB"/>
              </w:rPr>
              <w:t xml:space="preserve">If the UE provides both </w:t>
            </w:r>
            <w:r>
              <w:rPr>
                <w:i/>
                <w:noProof/>
                <w:lang w:eastAsia="en-GB"/>
              </w:rPr>
              <w:t xml:space="preserve">burstArrivalTime </w:t>
            </w:r>
            <w:r>
              <w:rPr>
                <w:noProof/>
                <w:lang w:eastAsia="en-GB"/>
              </w:rPr>
              <w:t xml:space="preserve">and </w:t>
            </w:r>
            <w:r>
              <w:rPr>
                <w:i/>
                <w:noProof/>
                <w:lang w:eastAsia="en-GB"/>
              </w:rPr>
              <w:t>jitterRange</w:t>
            </w:r>
            <w:r w:rsidRPr="0095250E">
              <w:rPr>
                <w:i/>
                <w:noProof/>
                <w:lang w:eastAsia="en-GB"/>
              </w:rPr>
              <w:t>, burstArrivalTime</w:t>
            </w:r>
            <w:r w:rsidRPr="0095250E">
              <w:rPr>
                <w:noProof/>
                <w:lang w:eastAsia="en-GB"/>
              </w:rPr>
              <w:t xml:space="preserve"> is used as a reference time for the indicated jitter range.</w:t>
            </w:r>
          </w:p>
          <w:p w14:paraId="0A2D979A" w14:textId="77777777" w:rsidR="004B4C41" w:rsidRPr="0095250E" w:rsidRDefault="004B4C41" w:rsidP="003877EE">
            <w:pPr>
              <w:pStyle w:val="TAL"/>
              <w:rPr>
                <w:rFonts w:eastAsia="Calibri"/>
                <w:lang w:eastAsia="sv-SE"/>
              </w:rPr>
            </w:pPr>
            <w:r w:rsidRPr="0095250E">
              <w:rPr>
                <w:noProof/>
                <w:lang w:eastAsia="en-GB"/>
              </w:rPr>
              <w:t xml:space="preserve">If </w:t>
            </w:r>
            <w:r w:rsidRPr="0095250E">
              <w:rPr>
                <w:i/>
                <w:noProof/>
                <w:lang w:eastAsia="en-GB"/>
              </w:rPr>
              <w:t xml:space="preserve">burstArrivalTime </w:t>
            </w:r>
            <w:r w:rsidRPr="0095250E">
              <w:rPr>
                <w:noProof/>
                <w:lang w:eastAsia="en-GB"/>
              </w:rPr>
              <w:t xml:space="preserve">is indicated as </w:t>
            </w:r>
            <w:r w:rsidRPr="0095250E">
              <w:rPr>
                <w:i/>
                <w:noProof/>
                <w:lang w:eastAsia="en-GB"/>
              </w:rPr>
              <w:t>referenceTime</w:t>
            </w:r>
            <w:r w:rsidRPr="0095250E">
              <w:rPr>
                <w:noProof/>
                <w:lang w:eastAsia="en-GB"/>
              </w:rPr>
              <w:t xml:space="preserve">, </w:t>
            </w:r>
            <w:r w:rsidRPr="0095250E">
              <w:rPr>
                <w:lang w:eastAsia="sv-SE"/>
              </w:rPr>
              <w:t xml:space="preserve">the indicated time in 10ns unit from the origin is </w:t>
            </w:r>
            <w:r w:rsidRPr="0095250E">
              <w:rPr>
                <w:i/>
                <w:lang w:eastAsia="sv-SE"/>
              </w:rPr>
              <w:t>refDays</w:t>
            </w:r>
            <w:r w:rsidRPr="0095250E">
              <w:rPr>
                <w:lang w:eastAsia="sv-SE"/>
              </w:rPr>
              <w:t xml:space="preserve">*86400*1000*100000 + </w:t>
            </w:r>
            <w:r w:rsidRPr="0095250E">
              <w:rPr>
                <w:i/>
                <w:lang w:eastAsia="sv-SE"/>
              </w:rPr>
              <w:t>refSeconds</w:t>
            </w:r>
            <w:r w:rsidRPr="0095250E">
              <w:rPr>
                <w:lang w:eastAsia="sv-SE"/>
              </w:rPr>
              <w:t xml:space="preserve">*1000*100000 + </w:t>
            </w:r>
            <w:r w:rsidRPr="0095250E">
              <w:rPr>
                <w:i/>
                <w:lang w:eastAsia="sv-SE"/>
              </w:rPr>
              <w:t>refMilliSeconds</w:t>
            </w:r>
            <w:r w:rsidRPr="0095250E">
              <w:rPr>
                <w:lang w:eastAsia="sv-SE"/>
              </w:rPr>
              <w:t xml:space="preserve">*100000 + </w:t>
            </w:r>
            <w:r w:rsidRPr="0095250E">
              <w:rPr>
                <w:i/>
                <w:lang w:eastAsia="sv-SE"/>
              </w:rPr>
              <w:t>refTenNanoSeconds</w:t>
            </w:r>
            <w:r w:rsidRPr="0095250E">
              <w:rPr>
                <w:lang w:eastAsia="sv-SE"/>
              </w:rPr>
              <w:t xml:space="preserve">. The </w:t>
            </w:r>
            <w:r w:rsidRPr="0095250E">
              <w:rPr>
                <w:i/>
                <w:lang w:eastAsia="sv-SE"/>
              </w:rPr>
              <w:t>refDays</w:t>
            </w:r>
            <w:r w:rsidRPr="0095250E">
              <w:rPr>
                <w:lang w:eastAsia="sv-SE"/>
              </w:rPr>
              <w:t xml:space="preserve"> field specifies the sequential number of days (with day count starting at 0) from </w:t>
            </w:r>
            <w:r w:rsidRPr="0095250E">
              <w:rPr>
                <w:rFonts w:eastAsia="Calibri"/>
                <w:lang w:eastAsia="sv-SE"/>
              </w:rPr>
              <w:t>00:00:00 on Gregorian calendar date 6 January, 1980 (start of GPS time).</w:t>
            </w:r>
          </w:p>
          <w:p w14:paraId="121DB049" w14:textId="77777777" w:rsidR="004B4C41" w:rsidRPr="0095250E" w:rsidRDefault="004B4C41" w:rsidP="003877EE">
            <w:pPr>
              <w:pStyle w:val="TAL"/>
              <w:rPr>
                <w:noProof/>
                <w:lang w:eastAsia="en-GB"/>
              </w:rPr>
            </w:pPr>
            <w:r w:rsidRPr="0095250E">
              <w:rPr>
                <w:lang w:eastAsia="en-GB"/>
              </w:rPr>
              <w:t xml:space="preserve">If </w:t>
            </w:r>
            <w:r w:rsidRPr="0095250E">
              <w:rPr>
                <w:i/>
                <w:iCs/>
                <w:lang w:eastAsia="en-GB"/>
              </w:rPr>
              <w:t xml:space="preserve">burstArrivalTime </w:t>
            </w:r>
            <w:r w:rsidRPr="0095250E">
              <w:rPr>
                <w:lang w:eastAsia="en-GB"/>
              </w:rPr>
              <w:t xml:space="preserve">is indicated as </w:t>
            </w:r>
            <w:r w:rsidRPr="0095250E">
              <w:rPr>
                <w:i/>
                <w:iCs/>
                <w:lang w:eastAsia="en-GB"/>
              </w:rPr>
              <w:t>referenceSFN-AndSlot</w:t>
            </w:r>
            <w:r w:rsidRPr="0095250E">
              <w:rPr>
                <w:lang w:eastAsia="en-GB"/>
              </w:rPr>
              <w:t xml:space="preserve">, it refers to the UL timing of the closest SFN and slot of the PCell </w:t>
            </w:r>
            <w:r w:rsidRPr="0095250E">
              <w:t>with the indicated number.</w:t>
            </w:r>
          </w:p>
        </w:tc>
      </w:tr>
      <w:tr w:rsidR="004B4C41" w:rsidRPr="0095250E" w14:paraId="449B0035" w14:textId="77777777" w:rsidTr="004B4C41">
        <w:trPr>
          <w:trHeight w:val="1234"/>
        </w:trPr>
        <w:tc>
          <w:tcPr>
            <w:tcW w:w="8289" w:type="dxa"/>
            <w:tcBorders>
              <w:top w:val="single" w:sz="4" w:space="0" w:color="auto"/>
              <w:left w:val="single" w:sz="4" w:space="0" w:color="auto"/>
              <w:bottom w:val="single" w:sz="4" w:space="0" w:color="auto"/>
              <w:right w:val="single" w:sz="4" w:space="0" w:color="auto"/>
            </w:tcBorders>
            <w:hideMark/>
          </w:tcPr>
          <w:p w14:paraId="6B795571" w14:textId="77777777" w:rsidR="004B4C41" w:rsidRPr="0095250E" w:rsidRDefault="004B4C41" w:rsidP="003877EE">
            <w:pPr>
              <w:pStyle w:val="TAL"/>
              <w:rPr>
                <w:b/>
                <w:i/>
                <w:noProof/>
                <w:lang w:eastAsia="en-GB"/>
              </w:rPr>
            </w:pPr>
            <w:r w:rsidRPr="0095250E">
              <w:rPr>
                <w:b/>
                <w:i/>
                <w:lang w:eastAsia="zh-CN"/>
              </w:rPr>
              <w:t>jitterRange</w:t>
            </w:r>
          </w:p>
          <w:p w14:paraId="28CFBD39" w14:textId="77777777" w:rsidR="004B4C41" w:rsidRPr="0095250E" w:rsidRDefault="004B4C41" w:rsidP="003877EE">
            <w:pPr>
              <w:pStyle w:val="TAL"/>
              <w:rPr>
                <w:lang w:eastAsia="zh-CN"/>
              </w:rPr>
            </w:pPr>
            <w:r w:rsidRPr="0095250E">
              <w:rPr>
                <w:lang w:eastAsia="zh-CN"/>
              </w:rPr>
              <w:t xml:space="preserve">Indicates the maximum deviation of the arrival time of the first packet of a Data Burst compared to the time indicated with </w:t>
            </w:r>
            <w:r w:rsidRPr="00521071">
              <w:rPr>
                <w:i/>
                <w:highlight w:val="green"/>
                <w:lang w:eastAsia="zh-CN"/>
              </w:rPr>
              <w:t>burstArrivalTime</w:t>
            </w:r>
            <w:r w:rsidRPr="00521071">
              <w:rPr>
                <w:highlight w:val="green"/>
                <w:lang w:eastAsia="zh-CN"/>
              </w:rPr>
              <w:t xml:space="preserve"> and the periodicity of the Data Bursts</w:t>
            </w:r>
            <w:r w:rsidRPr="0095250E">
              <w:rPr>
                <w:lang w:eastAsia="zh-CN"/>
              </w:rPr>
              <w:t xml:space="preserve">. </w:t>
            </w:r>
            <w:r w:rsidRPr="0095250E">
              <w:rPr>
                <w:i/>
                <w:lang w:eastAsia="zh-CN"/>
              </w:rPr>
              <w:t xml:space="preserve">lowerBound </w:t>
            </w:r>
            <w:r w:rsidRPr="0095250E">
              <w:rPr>
                <w:lang w:eastAsia="zh-CN"/>
              </w:rPr>
              <w:t xml:space="preserve">indicates the negative deviation while </w:t>
            </w:r>
            <w:r w:rsidRPr="0095250E">
              <w:rPr>
                <w:i/>
                <w:lang w:eastAsia="zh-CN"/>
              </w:rPr>
              <w:t xml:space="preserve">upperBound </w:t>
            </w:r>
            <w:r w:rsidRPr="0095250E">
              <w:rPr>
                <w:lang w:eastAsia="zh-CN"/>
              </w:rPr>
              <w:t xml:space="preserve">indicates the positive deviation. This field shall only be reported together with the </w:t>
            </w:r>
            <w:r w:rsidRPr="0095250E">
              <w:rPr>
                <w:i/>
                <w:lang w:eastAsia="zh-CN"/>
              </w:rPr>
              <w:t>burstArrivalTime</w:t>
            </w:r>
            <w:r w:rsidRPr="0095250E">
              <w:rPr>
                <w:lang w:eastAsia="zh-CN"/>
              </w:rPr>
              <w:t xml:space="preserve"> or after the </w:t>
            </w:r>
            <w:r w:rsidRPr="0095250E">
              <w:rPr>
                <w:i/>
                <w:lang w:eastAsia="zh-CN"/>
              </w:rPr>
              <w:t>burstArrivalTime</w:t>
            </w:r>
            <w:r w:rsidRPr="0095250E">
              <w:rPr>
                <w:lang w:eastAsia="zh-CN"/>
              </w:rPr>
              <w:t xml:space="preserve"> has been already reported. Value ms0 corresponds to 0 ms, value 0dot5 to 0.5 ms, value ms1 to 1 ms and so on. Value </w:t>
            </w:r>
            <w:r w:rsidRPr="0095250E">
              <w:rPr>
                <w:i/>
                <w:lang w:eastAsia="zh-CN"/>
              </w:rPr>
              <w:t xml:space="preserve">beyondMs7 </w:t>
            </w:r>
            <w:r w:rsidRPr="0095250E">
              <w:rPr>
                <w:lang w:eastAsia="zh-CN"/>
              </w:rPr>
              <w:t xml:space="preserve">indicates the jitter bound is higher than 7 ms. Value 0 ms means there is no Data Burst arrival time deviation from the indicated </w:t>
            </w:r>
            <w:r w:rsidRPr="0095250E">
              <w:rPr>
                <w:i/>
                <w:lang w:eastAsia="zh-CN"/>
              </w:rPr>
              <w:t>burstArrivalTime</w:t>
            </w:r>
            <w:r w:rsidRPr="0095250E">
              <w:rPr>
                <w:lang w:eastAsia="zh-CN"/>
              </w:rPr>
              <w:t>.</w:t>
            </w:r>
          </w:p>
        </w:tc>
      </w:tr>
    </w:tbl>
    <w:p w14:paraId="5B3870F6" w14:textId="1337AC0C" w:rsidR="004B4C41" w:rsidRDefault="00521071" w:rsidP="002C50A3">
      <w:pPr>
        <w:pStyle w:val="a0"/>
        <w:spacing w:beforeLines="50" w:before="120"/>
        <w:rPr>
          <w:rFonts w:eastAsiaTheme="minorEastAsia"/>
          <w:bCs/>
          <w:lang w:eastAsia="zh-CN"/>
        </w:rPr>
      </w:pPr>
      <w:r w:rsidRPr="00D5513A">
        <w:rPr>
          <w:rFonts w:eastAsiaTheme="minorEastAsia"/>
          <w:bCs/>
          <w:lang w:eastAsia="zh-CN"/>
        </w:rPr>
        <w:t xml:space="preserve">With the green marked part, the approximate </w:t>
      </w:r>
      <w:r w:rsidR="00C06DF7" w:rsidRPr="00D5513A">
        <w:rPr>
          <w:rFonts w:eastAsiaTheme="minorEastAsia" w:hint="eastAsia"/>
          <w:bCs/>
          <w:lang w:eastAsia="zh-CN"/>
        </w:rPr>
        <w:t xml:space="preserve">arrival </w:t>
      </w:r>
      <w:r w:rsidRPr="00D5513A">
        <w:rPr>
          <w:rFonts w:eastAsiaTheme="minorEastAsia"/>
          <w:bCs/>
          <w:lang w:eastAsia="zh-CN"/>
        </w:rPr>
        <w:t xml:space="preserve">time of the </w:t>
      </w:r>
      <w:r w:rsidR="00C06DF7" w:rsidRPr="00D5513A">
        <w:rPr>
          <w:rFonts w:eastAsiaTheme="minorEastAsia" w:hint="eastAsia"/>
          <w:bCs/>
          <w:lang w:eastAsia="zh-CN"/>
        </w:rPr>
        <w:t>subsequent</w:t>
      </w:r>
      <w:r w:rsidR="00C06DF7" w:rsidRPr="00D5513A">
        <w:rPr>
          <w:rFonts w:eastAsiaTheme="minorEastAsia"/>
          <w:bCs/>
          <w:lang w:eastAsia="zh-CN"/>
        </w:rPr>
        <w:t xml:space="preserve"> </w:t>
      </w:r>
      <w:r w:rsidR="00C06DF7" w:rsidRPr="00D5513A">
        <w:rPr>
          <w:rFonts w:eastAsiaTheme="minorEastAsia" w:hint="eastAsia"/>
          <w:bCs/>
          <w:lang w:eastAsia="zh-CN"/>
        </w:rPr>
        <w:t xml:space="preserve">data </w:t>
      </w:r>
      <w:r w:rsidRPr="00D5513A">
        <w:rPr>
          <w:rFonts w:eastAsiaTheme="minorEastAsia"/>
          <w:bCs/>
          <w:lang w:eastAsia="zh-CN"/>
        </w:rPr>
        <w:t>burst</w:t>
      </w:r>
      <w:r w:rsidR="00C06DF7" w:rsidRPr="00D5513A">
        <w:rPr>
          <w:rFonts w:eastAsiaTheme="minorEastAsia" w:hint="eastAsia"/>
          <w:bCs/>
          <w:lang w:eastAsia="zh-CN"/>
        </w:rPr>
        <w:t>(s)</w:t>
      </w:r>
      <w:r w:rsidRPr="00D5513A">
        <w:rPr>
          <w:rFonts w:eastAsiaTheme="minorEastAsia"/>
          <w:bCs/>
          <w:lang w:eastAsia="zh-CN"/>
        </w:rPr>
        <w:t xml:space="preserve"> can be deduced with </w:t>
      </w:r>
      <w:r w:rsidR="000C33B6" w:rsidRPr="00D5513A">
        <w:rPr>
          <w:rFonts w:eastAsiaTheme="minorEastAsia"/>
          <w:bCs/>
          <w:i/>
          <w:iCs/>
          <w:lang w:eastAsia="zh-CN"/>
        </w:rPr>
        <w:t>burstArrivalTime</w:t>
      </w:r>
      <w:r w:rsidR="000C33B6" w:rsidRPr="00D5513A">
        <w:rPr>
          <w:rFonts w:eastAsiaTheme="minorEastAsia"/>
          <w:bCs/>
          <w:lang w:eastAsia="zh-CN"/>
        </w:rPr>
        <w:t xml:space="preserve">, </w:t>
      </w:r>
      <w:r w:rsidR="000C33B6" w:rsidRPr="00D5513A">
        <w:rPr>
          <w:rFonts w:eastAsiaTheme="minorEastAsia"/>
          <w:bCs/>
          <w:i/>
          <w:iCs/>
          <w:lang w:eastAsia="zh-CN"/>
        </w:rPr>
        <w:t>periodicity</w:t>
      </w:r>
      <w:r w:rsidR="000C33B6" w:rsidRPr="00D5513A">
        <w:rPr>
          <w:rFonts w:eastAsiaTheme="minorEastAsia"/>
          <w:bCs/>
          <w:lang w:eastAsia="zh-CN"/>
        </w:rPr>
        <w:t xml:space="preserve"> and </w:t>
      </w:r>
      <w:r w:rsidR="000C33B6" w:rsidRPr="00D5513A">
        <w:rPr>
          <w:rFonts w:eastAsiaTheme="minorEastAsia"/>
          <w:bCs/>
          <w:i/>
          <w:iCs/>
          <w:lang w:eastAsia="zh-CN"/>
        </w:rPr>
        <w:t>jitterRange</w:t>
      </w:r>
      <w:r w:rsidR="000C33B6" w:rsidRPr="00D5513A">
        <w:rPr>
          <w:rFonts w:eastAsiaTheme="minorEastAsia"/>
          <w:bCs/>
          <w:lang w:eastAsia="zh-CN"/>
        </w:rPr>
        <w:t xml:space="preserve"> </w:t>
      </w:r>
      <w:r w:rsidRPr="00D5513A">
        <w:rPr>
          <w:rFonts w:eastAsiaTheme="minorEastAsia"/>
          <w:bCs/>
          <w:lang w:eastAsia="zh-CN"/>
        </w:rPr>
        <w:t>parameter</w:t>
      </w:r>
      <w:r w:rsidR="000C33B6" w:rsidRPr="00D5513A">
        <w:rPr>
          <w:rFonts w:eastAsiaTheme="minorEastAsia"/>
          <w:bCs/>
          <w:lang w:eastAsia="zh-CN"/>
        </w:rPr>
        <w:t>s</w:t>
      </w:r>
      <w:r w:rsidRPr="00D5513A">
        <w:rPr>
          <w:rFonts w:eastAsiaTheme="minorEastAsia"/>
          <w:bCs/>
          <w:lang w:eastAsia="zh-CN"/>
        </w:rPr>
        <w:t xml:space="preserve">. </w:t>
      </w:r>
      <w:r w:rsidR="00CF4DCE" w:rsidRPr="00D5513A">
        <w:rPr>
          <w:rFonts w:eastAsiaTheme="minorEastAsia"/>
          <w:bCs/>
          <w:lang w:eastAsia="zh-CN"/>
        </w:rPr>
        <w:t>W</w:t>
      </w:r>
      <w:r w:rsidRPr="00D5513A">
        <w:rPr>
          <w:rFonts w:eastAsiaTheme="minorEastAsia"/>
          <w:bCs/>
          <w:lang w:eastAsia="zh-CN"/>
        </w:rPr>
        <w:t xml:space="preserve">e think this approximate </w:t>
      </w:r>
      <w:r w:rsidR="005B3692" w:rsidRPr="00D5513A">
        <w:rPr>
          <w:rFonts w:eastAsiaTheme="minorEastAsia"/>
          <w:bCs/>
          <w:lang w:eastAsia="zh-CN"/>
        </w:rPr>
        <w:t>time</w:t>
      </w:r>
      <w:r w:rsidRPr="00D5513A">
        <w:rPr>
          <w:rFonts w:eastAsiaTheme="minorEastAsia"/>
          <w:bCs/>
          <w:lang w:eastAsia="zh-CN"/>
        </w:rPr>
        <w:t xml:space="preserve"> </w:t>
      </w:r>
      <w:r w:rsidR="00CF4DCE" w:rsidRPr="00D5513A">
        <w:rPr>
          <w:rFonts w:eastAsiaTheme="minorEastAsia"/>
          <w:bCs/>
          <w:lang w:eastAsia="zh-CN"/>
        </w:rPr>
        <w:t xml:space="preserve">information </w:t>
      </w:r>
      <w:r w:rsidRPr="00D5513A">
        <w:rPr>
          <w:rFonts w:eastAsiaTheme="minorEastAsia"/>
          <w:bCs/>
          <w:lang w:eastAsia="zh-CN"/>
        </w:rPr>
        <w:t xml:space="preserve">is </w:t>
      </w:r>
      <w:r w:rsidR="00C06DF7" w:rsidRPr="00D5513A">
        <w:rPr>
          <w:rFonts w:eastAsiaTheme="minorEastAsia"/>
          <w:bCs/>
          <w:lang w:eastAsia="zh-CN"/>
        </w:rPr>
        <w:t>already</w:t>
      </w:r>
      <w:r w:rsidR="00C06DF7" w:rsidRPr="00D5513A">
        <w:rPr>
          <w:rFonts w:eastAsiaTheme="minorEastAsia" w:hint="eastAsia"/>
          <w:bCs/>
          <w:lang w:eastAsia="zh-CN"/>
        </w:rPr>
        <w:t xml:space="preserve"> </w:t>
      </w:r>
      <w:r w:rsidRPr="00D5513A">
        <w:rPr>
          <w:rFonts w:eastAsiaTheme="minorEastAsia"/>
          <w:bCs/>
          <w:lang w:eastAsia="zh-CN"/>
        </w:rPr>
        <w:t>enough to gNB</w:t>
      </w:r>
      <w:r w:rsidR="00794893" w:rsidRPr="00D5513A">
        <w:rPr>
          <w:rFonts w:eastAsiaTheme="minorEastAsia"/>
          <w:bCs/>
          <w:lang w:eastAsia="zh-CN"/>
        </w:rPr>
        <w:t xml:space="preserve"> for scheduling</w:t>
      </w:r>
      <w:r w:rsidR="00C06DF7" w:rsidRPr="00D5513A">
        <w:rPr>
          <w:rFonts w:eastAsiaTheme="minorEastAsia" w:hint="eastAsia"/>
          <w:bCs/>
          <w:lang w:eastAsia="zh-CN"/>
        </w:rPr>
        <w:t>, especially considering that such information via RRC signalling may mainly aim to facili</w:t>
      </w:r>
      <w:r w:rsidR="00D5513A" w:rsidRPr="00D5513A">
        <w:rPr>
          <w:rFonts w:eastAsiaTheme="minorEastAsia"/>
          <w:bCs/>
          <w:lang w:eastAsia="zh-CN"/>
        </w:rPr>
        <w:t>t</w:t>
      </w:r>
      <w:r w:rsidR="00C06DF7" w:rsidRPr="00D5513A">
        <w:rPr>
          <w:rFonts w:eastAsiaTheme="minorEastAsia" w:hint="eastAsia"/>
          <w:bCs/>
          <w:lang w:eastAsia="zh-CN"/>
        </w:rPr>
        <w:t>ate scheduling of configured grant</w:t>
      </w:r>
      <w:r w:rsidRPr="00D5513A">
        <w:rPr>
          <w:rFonts w:eastAsiaTheme="minorEastAsia"/>
          <w:bCs/>
          <w:lang w:eastAsia="zh-CN"/>
        </w:rPr>
        <w:t xml:space="preserve">. Take one step back, </w:t>
      </w:r>
      <w:r w:rsidR="00916A94" w:rsidRPr="00D5513A">
        <w:rPr>
          <w:rFonts w:eastAsiaTheme="minorEastAsia"/>
          <w:bCs/>
          <w:lang w:eastAsia="zh-CN"/>
        </w:rPr>
        <w:t xml:space="preserve">in the LS, the information mentioned in the question is “the possible jitter between the NR-RAN and the Application Server”, which </w:t>
      </w:r>
      <w:r w:rsidR="00110FF9" w:rsidRPr="00D5513A">
        <w:rPr>
          <w:rFonts w:eastAsiaTheme="minorEastAsia"/>
          <w:bCs/>
          <w:lang w:eastAsia="zh-CN"/>
        </w:rPr>
        <w:t>arouses</w:t>
      </w:r>
      <w:r w:rsidR="00916A94" w:rsidRPr="00D5513A">
        <w:rPr>
          <w:rFonts w:eastAsiaTheme="minorEastAsia"/>
          <w:bCs/>
          <w:lang w:eastAsia="zh-CN"/>
        </w:rPr>
        <w:t xml:space="preserve"> doubt that the accuracy about the time to next burst. </w:t>
      </w:r>
      <w:r w:rsidR="00951C0A" w:rsidRPr="00D5513A">
        <w:rPr>
          <w:rFonts w:eastAsiaTheme="minorEastAsia"/>
          <w:bCs/>
          <w:lang w:eastAsia="zh-CN"/>
        </w:rPr>
        <w:t xml:space="preserve">It </w:t>
      </w:r>
      <w:r w:rsidR="00A706E0" w:rsidRPr="00D5513A">
        <w:rPr>
          <w:rFonts w:eastAsiaTheme="minorEastAsia"/>
          <w:bCs/>
          <w:lang w:eastAsia="zh-CN"/>
        </w:rPr>
        <w:t>is</w:t>
      </w:r>
      <w:r w:rsidR="00951C0A" w:rsidRPr="00D5513A">
        <w:rPr>
          <w:rFonts w:eastAsiaTheme="minorEastAsia"/>
          <w:bCs/>
          <w:lang w:eastAsia="zh-CN"/>
        </w:rPr>
        <w:t xml:space="preserve"> useful for gNB resource scheduling if </w:t>
      </w:r>
      <w:r w:rsidR="00825BE1" w:rsidRPr="00D5513A">
        <w:rPr>
          <w:rFonts w:eastAsiaTheme="minorEastAsia"/>
          <w:bCs/>
          <w:lang w:eastAsia="zh-CN"/>
        </w:rPr>
        <w:t xml:space="preserve">this </w:t>
      </w:r>
      <w:r w:rsidR="00CF4DCE" w:rsidRPr="00D5513A">
        <w:rPr>
          <w:rFonts w:eastAsiaTheme="minorEastAsia"/>
          <w:bCs/>
          <w:lang w:eastAsia="zh-CN"/>
        </w:rPr>
        <w:t xml:space="preserve">time to next burst </w:t>
      </w:r>
      <w:r w:rsidR="00825BE1" w:rsidRPr="00D5513A">
        <w:rPr>
          <w:rFonts w:eastAsiaTheme="minorEastAsia"/>
          <w:bCs/>
          <w:lang w:eastAsia="zh-CN"/>
        </w:rPr>
        <w:t xml:space="preserve">information </w:t>
      </w:r>
      <w:r w:rsidR="00951C0A" w:rsidRPr="00D5513A">
        <w:rPr>
          <w:rFonts w:eastAsiaTheme="minorEastAsia"/>
          <w:bCs/>
          <w:lang w:eastAsia="zh-CN"/>
        </w:rPr>
        <w:t>can be provided accurate</w:t>
      </w:r>
      <w:r w:rsidR="00825BE1" w:rsidRPr="00D5513A">
        <w:rPr>
          <w:rFonts w:eastAsiaTheme="minorEastAsia"/>
          <w:bCs/>
          <w:lang w:eastAsia="zh-CN"/>
        </w:rPr>
        <w:t>ly</w:t>
      </w:r>
      <w:r w:rsidR="00951C0A" w:rsidRPr="00D5513A">
        <w:rPr>
          <w:rFonts w:eastAsiaTheme="minorEastAsia"/>
          <w:bCs/>
          <w:lang w:eastAsia="zh-CN"/>
        </w:rPr>
        <w:t xml:space="preserve"> and early enough, e.g. SA2 should assure that the time of the next burst information is accurate and shall be provided in the first packet of the </w:t>
      </w:r>
      <w:r w:rsidR="00CF4DCE" w:rsidRPr="00D5513A">
        <w:rPr>
          <w:rFonts w:eastAsiaTheme="minorEastAsia"/>
          <w:bCs/>
          <w:lang w:eastAsia="zh-CN"/>
        </w:rPr>
        <w:t xml:space="preserve">previous </w:t>
      </w:r>
      <w:r w:rsidR="00951C0A" w:rsidRPr="00D5513A">
        <w:rPr>
          <w:rFonts w:eastAsiaTheme="minorEastAsia"/>
          <w:bCs/>
          <w:lang w:eastAsia="zh-CN"/>
        </w:rPr>
        <w:t>burst.</w:t>
      </w:r>
      <w:r w:rsidR="00C06DF7" w:rsidRPr="00D5513A">
        <w:rPr>
          <w:rFonts w:eastAsiaTheme="minorEastAsia" w:hint="eastAsia"/>
          <w:bCs/>
          <w:lang w:eastAsia="zh-CN"/>
        </w:rPr>
        <w:t xml:space="preserve"> If this </w:t>
      </w:r>
      <w:r w:rsidR="00491A16">
        <w:rPr>
          <w:rFonts w:eastAsiaTheme="minorEastAsia" w:hint="eastAsia"/>
          <w:bCs/>
          <w:lang w:eastAsia="zh-CN"/>
        </w:rPr>
        <w:t>is not</w:t>
      </w:r>
      <w:r w:rsidR="00C06DF7" w:rsidRPr="00D5513A">
        <w:rPr>
          <w:rFonts w:eastAsiaTheme="minorEastAsia" w:hint="eastAsia"/>
          <w:bCs/>
          <w:lang w:eastAsia="zh-CN"/>
        </w:rPr>
        <w:t xml:space="preserve"> possible, perhaps reus</w:t>
      </w:r>
      <w:r w:rsidR="00491A16">
        <w:rPr>
          <w:rFonts w:eastAsiaTheme="minorEastAsia" w:hint="eastAsia"/>
          <w:bCs/>
          <w:lang w:eastAsia="zh-CN"/>
        </w:rPr>
        <w:t>ing</w:t>
      </w:r>
      <w:r w:rsidR="00C06DF7" w:rsidRPr="00D5513A">
        <w:rPr>
          <w:rFonts w:eastAsiaTheme="minorEastAsia" w:hint="eastAsia"/>
          <w:bCs/>
          <w:lang w:eastAsia="zh-CN"/>
        </w:rPr>
        <w:t xml:space="preserve"> of data burst along with jitter information in RRC </w:t>
      </w:r>
      <w:r w:rsidR="00491A16" w:rsidRPr="00D5513A">
        <w:rPr>
          <w:rFonts w:eastAsiaTheme="minorEastAsia"/>
          <w:bCs/>
          <w:lang w:eastAsia="zh-CN"/>
        </w:rPr>
        <w:t>signaling</w:t>
      </w:r>
      <w:r w:rsidR="00C06DF7" w:rsidRPr="00D5513A">
        <w:rPr>
          <w:rFonts w:eastAsiaTheme="minorEastAsia" w:hint="eastAsia"/>
          <w:bCs/>
          <w:lang w:eastAsia="zh-CN"/>
        </w:rPr>
        <w:t xml:space="preserve"> is already sufficient.</w:t>
      </w:r>
      <w:r w:rsidR="00594618">
        <w:rPr>
          <w:rFonts w:eastAsiaTheme="minorEastAsia"/>
          <w:bCs/>
          <w:lang w:eastAsia="zh-CN"/>
        </w:rPr>
        <w:t xml:space="preserve"> </w:t>
      </w:r>
      <w:r w:rsidR="00F92AAD">
        <w:rPr>
          <w:rFonts w:eastAsiaTheme="minorEastAsia"/>
          <w:bCs/>
          <w:lang w:eastAsia="zh-CN"/>
        </w:rPr>
        <w:t xml:space="preserve">Till now, what we discussed is all for UL. For DL, the N2 signaling is used to transfer the burst time and jitter related information from CN to gNB to facilitate </w:t>
      </w:r>
      <w:r w:rsidR="00DE3A17">
        <w:rPr>
          <w:rFonts w:eastAsiaTheme="minorEastAsia"/>
          <w:bCs/>
          <w:lang w:eastAsia="zh-CN"/>
        </w:rPr>
        <w:t xml:space="preserve">gNB’s </w:t>
      </w:r>
      <w:r w:rsidR="00F92AAD">
        <w:rPr>
          <w:rFonts w:eastAsiaTheme="minorEastAsia"/>
          <w:bCs/>
          <w:lang w:eastAsia="zh-CN"/>
        </w:rPr>
        <w:t xml:space="preserve">resource scheduling. </w:t>
      </w:r>
      <w:r w:rsidR="001D348E">
        <w:rPr>
          <w:rFonts w:eastAsiaTheme="minorEastAsia" w:hint="eastAsia"/>
          <w:lang w:eastAsia="zh-CN"/>
        </w:rPr>
        <w:t xml:space="preserve">This is logically </w:t>
      </w:r>
      <w:r w:rsidR="00B5510A">
        <w:rPr>
          <w:rFonts w:eastAsiaTheme="minorEastAsia"/>
          <w:lang w:eastAsia="zh-CN"/>
        </w:rPr>
        <w:t>like</w:t>
      </w:r>
      <w:r w:rsidR="001D348E">
        <w:rPr>
          <w:rFonts w:eastAsiaTheme="minorEastAsia" w:hint="eastAsia"/>
          <w:lang w:eastAsia="zh-CN"/>
        </w:rPr>
        <w:t xml:space="preserve"> </w:t>
      </w:r>
      <w:r w:rsidR="001D348E">
        <w:rPr>
          <w:rFonts w:eastAsiaTheme="minorEastAsia"/>
          <w:lang w:eastAsia="zh-CN"/>
        </w:rPr>
        <w:t>UL.</w:t>
      </w:r>
      <w:r w:rsidR="00F56DFB">
        <w:rPr>
          <w:rFonts w:eastAsiaTheme="minorEastAsia"/>
          <w:bCs/>
          <w:lang w:eastAsia="zh-CN"/>
        </w:rPr>
        <w:t xml:space="preserve"> </w:t>
      </w:r>
      <w:r w:rsidR="001C298E">
        <w:rPr>
          <w:rFonts w:eastAsiaTheme="minorEastAsia"/>
          <w:bCs/>
          <w:lang w:eastAsia="zh-CN"/>
        </w:rPr>
        <w:t>H</w:t>
      </w:r>
      <w:r w:rsidR="00F92AAD">
        <w:rPr>
          <w:rFonts w:eastAsiaTheme="minorEastAsia"/>
          <w:bCs/>
          <w:lang w:eastAsia="zh-CN"/>
        </w:rPr>
        <w:t>ence, we propose:</w:t>
      </w:r>
    </w:p>
    <w:p w14:paraId="57F2FA1C" w14:textId="6E0C3F13" w:rsidR="00BB32FD" w:rsidRDefault="00BB32FD" w:rsidP="00825C47">
      <w:pPr>
        <w:pStyle w:val="a7"/>
        <w:jc w:val="both"/>
        <w:rPr>
          <w:rFonts w:eastAsiaTheme="minorEastAsia"/>
          <w:b/>
          <w:lang w:eastAsia="zh-CN"/>
        </w:rPr>
      </w:pPr>
      <w:r w:rsidRPr="00935A7A">
        <w:rPr>
          <w:rFonts w:eastAsiaTheme="minorEastAsia"/>
          <w:b/>
          <w:lang w:eastAsia="zh-CN"/>
        </w:rPr>
        <w:t xml:space="preserve">Proposal </w:t>
      </w:r>
      <w:r>
        <w:rPr>
          <w:rFonts w:eastAsiaTheme="minorEastAsia"/>
          <w:b/>
          <w:lang w:eastAsia="zh-CN"/>
        </w:rPr>
        <w:t>2</w:t>
      </w:r>
      <w:r w:rsidRPr="00147BDD">
        <w:rPr>
          <w:rFonts w:eastAsiaTheme="minorEastAsia"/>
          <w:b/>
          <w:lang w:eastAsia="zh-CN"/>
        </w:rPr>
        <w:t>:</w:t>
      </w:r>
      <w:r w:rsidR="008A7A77">
        <w:rPr>
          <w:rFonts w:eastAsiaTheme="minorEastAsia" w:hint="eastAsia"/>
          <w:b/>
          <w:lang w:eastAsia="zh-CN"/>
        </w:rPr>
        <w:t xml:space="preserve"> </w:t>
      </w:r>
      <w:r w:rsidR="00521071">
        <w:rPr>
          <w:rFonts w:eastAsiaTheme="minorEastAsia"/>
          <w:b/>
          <w:lang w:eastAsia="zh-CN"/>
        </w:rPr>
        <w:t xml:space="preserve">From RAN2 point of view, the time to next burst </w:t>
      </w:r>
      <w:r w:rsidR="0022081D">
        <w:rPr>
          <w:rFonts w:eastAsiaTheme="minorEastAsia"/>
          <w:b/>
          <w:lang w:eastAsia="zh-CN"/>
        </w:rPr>
        <w:t>is</w:t>
      </w:r>
      <w:r w:rsidR="0032744A">
        <w:rPr>
          <w:rFonts w:eastAsiaTheme="minorEastAsia"/>
          <w:b/>
          <w:lang w:eastAsia="zh-CN"/>
        </w:rPr>
        <w:t xml:space="preserve"> </w:t>
      </w:r>
      <w:r w:rsidR="00521071">
        <w:rPr>
          <w:rFonts w:eastAsiaTheme="minorEastAsia"/>
          <w:b/>
          <w:lang w:eastAsia="zh-CN"/>
        </w:rPr>
        <w:t xml:space="preserve">useful for RAN </w:t>
      </w:r>
      <w:r w:rsidR="00A158E0">
        <w:rPr>
          <w:rFonts w:eastAsiaTheme="minorEastAsia"/>
          <w:b/>
          <w:lang w:eastAsia="zh-CN"/>
        </w:rPr>
        <w:t>resource</w:t>
      </w:r>
      <w:r w:rsidR="00521071">
        <w:rPr>
          <w:rFonts w:eastAsiaTheme="minorEastAsia"/>
          <w:b/>
          <w:lang w:eastAsia="zh-CN"/>
        </w:rPr>
        <w:t xml:space="preserve"> scheduling</w:t>
      </w:r>
      <w:r w:rsidR="00951C0A" w:rsidRPr="004B38D7">
        <w:rPr>
          <w:rFonts w:eastAsiaTheme="minorEastAsia"/>
          <w:b/>
          <w:lang w:eastAsia="zh-CN"/>
        </w:rPr>
        <w:t xml:space="preserve"> </w:t>
      </w:r>
      <w:r w:rsidR="00250F12">
        <w:rPr>
          <w:rFonts w:eastAsiaTheme="minorEastAsia"/>
          <w:b/>
          <w:lang w:eastAsia="zh-CN"/>
        </w:rPr>
        <w:t xml:space="preserve">for </w:t>
      </w:r>
      <w:r w:rsidR="00966B22">
        <w:rPr>
          <w:rFonts w:eastAsiaTheme="minorEastAsia"/>
          <w:b/>
          <w:lang w:eastAsia="zh-CN"/>
        </w:rPr>
        <w:t xml:space="preserve">both </w:t>
      </w:r>
      <w:r w:rsidR="00250F12">
        <w:rPr>
          <w:rFonts w:eastAsiaTheme="minorEastAsia"/>
          <w:b/>
          <w:lang w:eastAsia="zh-CN"/>
        </w:rPr>
        <w:t xml:space="preserve">UL and DL </w:t>
      </w:r>
      <w:r w:rsidR="00477BB2">
        <w:rPr>
          <w:rFonts w:eastAsiaTheme="minorEastAsia"/>
          <w:b/>
          <w:lang w:eastAsia="zh-CN"/>
        </w:rPr>
        <w:t xml:space="preserve">only </w:t>
      </w:r>
      <w:r w:rsidR="00951C0A" w:rsidRPr="004B38D7">
        <w:rPr>
          <w:rFonts w:eastAsiaTheme="minorEastAsia"/>
          <w:b/>
          <w:lang w:eastAsia="zh-CN"/>
        </w:rPr>
        <w:t>if SA2 can provid</w:t>
      </w:r>
      <w:r w:rsidR="00277A7B">
        <w:rPr>
          <w:rFonts w:eastAsiaTheme="minorEastAsia"/>
          <w:b/>
          <w:lang w:eastAsia="zh-CN"/>
        </w:rPr>
        <w:t>e</w:t>
      </w:r>
      <w:r w:rsidR="00951C0A" w:rsidRPr="004B38D7">
        <w:rPr>
          <w:rFonts w:eastAsiaTheme="minorEastAsia"/>
          <w:b/>
          <w:lang w:eastAsia="zh-CN"/>
        </w:rPr>
        <w:t xml:space="preserve"> it accurately and early enough</w:t>
      </w:r>
      <w:r w:rsidR="00521071">
        <w:rPr>
          <w:rFonts w:eastAsiaTheme="minorEastAsia"/>
          <w:b/>
          <w:lang w:eastAsia="zh-CN"/>
        </w:rPr>
        <w:t>.</w:t>
      </w:r>
    </w:p>
    <w:p w14:paraId="220AD2C4" w14:textId="6F5E164B" w:rsidR="001E6940" w:rsidRPr="00780AC1" w:rsidRDefault="00AB5D09" w:rsidP="00780AC1">
      <w:pPr>
        <w:pStyle w:val="20"/>
        <w:keepNext w:val="0"/>
        <w:widowControl w:val="0"/>
        <w:ind w:left="568" w:hangingChars="283" w:hanging="568"/>
        <w:rPr>
          <w:rFonts w:eastAsiaTheme="minorEastAsia"/>
        </w:rPr>
      </w:pPr>
      <w:r>
        <w:rPr>
          <w:rFonts w:eastAsiaTheme="minorEastAsia"/>
        </w:rPr>
        <w:t xml:space="preserve">RAN2 related </w:t>
      </w:r>
      <w:r w:rsidR="0028736F">
        <w:rPr>
          <w:rFonts w:eastAsiaTheme="minorEastAsia"/>
        </w:rPr>
        <w:t xml:space="preserve">questions in </w:t>
      </w:r>
      <w:r w:rsidR="00F855F0" w:rsidRPr="00950A46">
        <w:rPr>
          <w:rFonts w:eastAsiaTheme="minorEastAsia"/>
          <w:lang w:val="en-GB"/>
        </w:rPr>
        <w:t>R3-243957</w:t>
      </w:r>
      <w:r w:rsidR="00B83E97" w:rsidRPr="00B83E97">
        <w:rPr>
          <w:rFonts w:eastAsiaTheme="minorEastAsia"/>
        </w:rPr>
        <w:t xml:space="preserve"> </w:t>
      </w:r>
      <w:r w:rsidR="00B83E97">
        <w:rPr>
          <w:rFonts w:eastAsiaTheme="minorEastAsia"/>
        </w:rPr>
        <w:fldChar w:fldCharType="begin"/>
      </w:r>
      <w:r w:rsidR="00B83E97">
        <w:rPr>
          <w:rFonts w:eastAsiaTheme="minorEastAsia"/>
        </w:rPr>
        <w:instrText xml:space="preserve"> REF _Ref165883695 \r \h </w:instrText>
      </w:r>
      <w:r w:rsidR="00B83E97">
        <w:rPr>
          <w:rFonts w:eastAsiaTheme="minorEastAsia"/>
        </w:rPr>
      </w:r>
      <w:r w:rsidR="00B83E97">
        <w:rPr>
          <w:rFonts w:eastAsiaTheme="minorEastAsia"/>
        </w:rPr>
        <w:fldChar w:fldCharType="separate"/>
      </w:r>
      <w:r w:rsidR="00B83E97">
        <w:rPr>
          <w:rFonts w:eastAsiaTheme="minorEastAsia"/>
        </w:rPr>
        <w:t>[2]</w:t>
      </w:r>
      <w:r w:rsidR="00B83E97">
        <w:rPr>
          <w:rFonts w:eastAsiaTheme="minorEastAsia"/>
        </w:rPr>
        <w:fldChar w:fldCharType="end"/>
      </w:r>
    </w:p>
    <w:p w14:paraId="251F4B49" w14:textId="5CF93615" w:rsidR="009A0AB4" w:rsidRDefault="009A0AB4" w:rsidP="009A0AB4">
      <w:pPr>
        <w:spacing w:afterLines="50" w:after="120"/>
        <w:jc w:val="both"/>
        <w:rPr>
          <w:rFonts w:eastAsia="等线"/>
          <w:lang w:eastAsia="zh-CN"/>
        </w:rPr>
      </w:pPr>
      <w:r>
        <w:rPr>
          <w:rFonts w:eastAsia="等线"/>
          <w:lang w:eastAsia="zh-CN"/>
        </w:rPr>
        <w:t xml:space="preserve">In </w:t>
      </w:r>
      <w:r w:rsidR="00A62372" w:rsidRPr="00950A46">
        <w:rPr>
          <w:rFonts w:eastAsiaTheme="minorEastAsia"/>
          <w:lang w:val="en-GB" w:eastAsia="zh-CN"/>
        </w:rPr>
        <w:t>R3-243957</w:t>
      </w:r>
      <w:r>
        <w:rPr>
          <w:rFonts w:eastAsia="等线"/>
          <w:lang w:eastAsia="zh-CN"/>
        </w:rPr>
        <w:t xml:space="preserve">, </w:t>
      </w:r>
      <w:r w:rsidR="00314765">
        <w:rPr>
          <w:rFonts w:eastAsia="等线"/>
          <w:lang w:eastAsia="zh-CN"/>
        </w:rPr>
        <w:t>the</w:t>
      </w:r>
      <w:r>
        <w:rPr>
          <w:rFonts w:eastAsia="等线"/>
          <w:lang w:eastAsia="zh-CN"/>
        </w:rPr>
        <w:t xml:space="preserve"> question </w:t>
      </w:r>
      <w:r w:rsidR="00314765">
        <w:rPr>
          <w:rFonts w:eastAsia="等线"/>
          <w:lang w:eastAsia="zh-CN"/>
        </w:rPr>
        <w:t xml:space="preserve">is </w:t>
      </w:r>
      <w:r w:rsidR="00EB303F">
        <w:rPr>
          <w:rFonts w:eastAsia="等线"/>
          <w:lang w:eastAsia="zh-CN"/>
        </w:rPr>
        <w:t>cited</w:t>
      </w:r>
      <w:r>
        <w:rPr>
          <w:rFonts w:eastAsia="等线"/>
          <w:lang w:eastAsia="zh-CN"/>
        </w:rPr>
        <w:t xml:space="preserve"> below:</w:t>
      </w:r>
    </w:p>
    <w:p w14:paraId="4F1A06C6" w14:textId="3157F4BA" w:rsidR="002001F7" w:rsidRDefault="007B37AF" w:rsidP="002F320C">
      <w:pPr>
        <w:pStyle w:val="a0"/>
        <w:rPr>
          <w:rFonts w:eastAsiaTheme="minorEastAsia"/>
          <w:lang w:eastAsia="zh-CN"/>
        </w:rPr>
      </w:pPr>
      <w:r w:rsidRPr="007B37AF">
        <w:rPr>
          <w:rFonts w:eastAsiaTheme="minorEastAsia"/>
          <w:noProof/>
          <w:lang w:eastAsia="zh-CN"/>
        </w:rPr>
        <mc:AlternateContent>
          <mc:Choice Requires="wps">
            <w:drawing>
              <wp:inline distT="0" distB="0" distL="0" distR="0" wp14:anchorId="16544968" wp14:editId="12E7A4CD">
                <wp:extent cx="5257800" cy="1799540"/>
                <wp:effectExtent l="0" t="0" r="19050" b="107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799540"/>
                        </a:xfrm>
                        <a:prstGeom prst="rect">
                          <a:avLst/>
                        </a:prstGeom>
                        <a:solidFill>
                          <a:srgbClr val="FFFFFF"/>
                        </a:solidFill>
                        <a:ln w="9525">
                          <a:solidFill>
                            <a:srgbClr val="000000"/>
                          </a:solidFill>
                          <a:miter lim="800000"/>
                          <a:headEnd/>
                          <a:tailEnd/>
                        </a:ln>
                      </wps:spPr>
                      <wps:txbx>
                        <w:txbxContent>
                          <w:p w14:paraId="7828DF9E" w14:textId="77777777" w:rsidR="000610C5" w:rsidRPr="00751863" w:rsidRDefault="000610C5" w:rsidP="00751863">
                            <w:pPr>
                              <w:overflowPunct w:val="0"/>
                              <w:spacing w:after="180"/>
                              <w:textAlignment w:val="baseline"/>
                              <w:rPr>
                                <w:rFonts w:ascii="Arial" w:hAnsi="Arial" w:cs="Arial"/>
                                <w:bCs/>
                                <w:szCs w:val="20"/>
                              </w:rPr>
                            </w:pPr>
                            <w:r w:rsidRPr="00751863">
                              <w:rPr>
                                <w:rFonts w:ascii="Arial" w:hAnsi="Arial" w:cs="Arial"/>
                                <w:bCs/>
                                <w:szCs w:val="20"/>
                              </w:rPr>
                              <w:t>RAN3 is currently discussing XR DC signaling enhancements for various bearer types.</w:t>
                            </w:r>
                          </w:p>
                          <w:p w14:paraId="5317ABE1" w14:textId="77777777" w:rsidR="000610C5" w:rsidRPr="00DC7F4D" w:rsidRDefault="000610C5" w:rsidP="00751863">
                            <w:pPr>
                              <w:overflowPunct w:val="0"/>
                              <w:spacing w:after="180"/>
                              <w:textAlignment w:val="baseline"/>
                              <w:rPr>
                                <w:rFonts w:ascii="Arial" w:hAnsi="Arial" w:cs="Arial"/>
                                <w:bCs/>
                                <w:szCs w:val="20"/>
                              </w:rPr>
                            </w:pPr>
                            <w:r w:rsidRPr="00DC7F4D">
                              <w:rPr>
                                <w:rFonts w:ascii="Arial" w:hAnsi="Arial" w:cs="Arial"/>
                                <w:bCs/>
                                <w:szCs w:val="20"/>
                              </w:rPr>
                              <w:t xml:space="preserve">In case of NR-DC split bearer, MN DU and SN DU congestion is local to each node. Based on congestion situation in MN </w:t>
                            </w:r>
                            <w:r>
                              <w:rPr>
                                <w:rFonts w:ascii="Arial" w:hAnsi="Arial" w:cs="Arial"/>
                                <w:bCs/>
                                <w:szCs w:val="20"/>
                              </w:rPr>
                              <w:t xml:space="preserve">DU </w:t>
                            </w:r>
                            <w:r w:rsidRPr="00DC7F4D">
                              <w:rPr>
                                <w:rFonts w:ascii="Arial" w:hAnsi="Arial" w:cs="Arial"/>
                                <w:bCs/>
                                <w:szCs w:val="20"/>
                              </w:rPr>
                              <w:t xml:space="preserve">and/or SN DU, each of the nodes independently send </w:t>
                            </w:r>
                            <w:r w:rsidRPr="005E36E2">
                              <w:rPr>
                                <w:rFonts w:ascii="Arial" w:hAnsi="Arial" w:cs="Arial"/>
                                <w:bCs/>
                                <w:szCs w:val="20"/>
                              </w:rPr>
                              <w:t>PSI-Based SDU Discard Activation/Deactivation MAC CE</w:t>
                            </w:r>
                            <w:r w:rsidRPr="00DC7F4D">
                              <w:rPr>
                                <w:rFonts w:ascii="Arial" w:hAnsi="Arial" w:cs="Arial"/>
                                <w:bCs/>
                                <w:szCs w:val="20"/>
                              </w:rPr>
                              <w:t xml:space="preserve"> to UE for activation/deactivation of UL PSI based PDU set discarding </w:t>
                            </w:r>
                            <w:r>
                              <w:rPr>
                                <w:rFonts w:ascii="Arial" w:hAnsi="Arial" w:cs="Arial"/>
                                <w:bCs/>
                                <w:szCs w:val="20"/>
                              </w:rPr>
                              <w:t>of the split bearer</w:t>
                            </w:r>
                            <w:r w:rsidRPr="00DC7F4D">
                              <w:rPr>
                                <w:rFonts w:ascii="Arial" w:hAnsi="Arial" w:cs="Arial"/>
                                <w:bCs/>
                                <w:szCs w:val="20"/>
                              </w:rPr>
                              <w:t xml:space="preserve">. when UE receives MAC CE from both nodes or from </w:t>
                            </w:r>
                            <w:r>
                              <w:rPr>
                                <w:rFonts w:ascii="Arial" w:hAnsi="Arial" w:cs="Arial"/>
                                <w:bCs/>
                                <w:szCs w:val="20"/>
                              </w:rPr>
                              <w:t xml:space="preserve">a </w:t>
                            </w:r>
                            <w:r w:rsidRPr="00DC7F4D">
                              <w:rPr>
                                <w:rFonts w:ascii="Arial" w:hAnsi="Arial" w:cs="Arial"/>
                                <w:bCs/>
                                <w:szCs w:val="20"/>
                              </w:rPr>
                              <w:t xml:space="preserve">single node, it is not clear how UE will activate/deactivate UL PSI based PDU set discarding when split bearer is configured.  </w:t>
                            </w:r>
                          </w:p>
                          <w:p w14:paraId="3B6F2A4F" w14:textId="3515ADE6" w:rsidR="000610C5" w:rsidRPr="00751863" w:rsidRDefault="000610C5" w:rsidP="00751863">
                            <w:pPr>
                              <w:overflowPunct w:val="0"/>
                              <w:spacing w:after="180"/>
                              <w:textAlignment w:val="baseline"/>
                              <w:rPr>
                                <w:rFonts w:ascii="Arial" w:hAnsi="Arial" w:cs="Arial"/>
                                <w:bCs/>
                                <w:szCs w:val="20"/>
                              </w:rPr>
                            </w:pPr>
                            <w:r w:rsidRPr="00DC7F4D">
                              <w:rPr>
                                <w:rFonts w:ascii="Arial" w:hAnsi="Arial" w:cs="Arial"/>
                                <w:bCs/>
                                <w:szCs w:val="20"/>
                              </w:rPr>
                              <w:t xml:space="preserve">Thus, RAN3 kindly </w:t>
                            </w:r>
                            <w:r w:rsidRPr="00146F09">
                              <w:rPr>
                                <w:rFonts w:ascii="Arial" w:hAnsi="Arial" w:cs="Arial"/>
                                <w:bCs/>
                                <w:szCs w:val="20"/>
                                <w:highlight w:val="yellow"/>
                              </w:rPr>
                              <w:t>asks RAN2 to clarify the UE behavior for handling uplink PSI based PDU discarding when MN and/or SN node sends the PSI-Based SDU Discard Activation/Deactivation MAC CE</w:t>
                            </w:r>
                            <w:r w:rsidRPr="00DC7F4D">
                              <w:rPr>
                                <w:rFonts w:ascii="Arial" w:hAnsi="Arial" w:cs="Arial"/>
                                <w:bCs/>
                                <w:szCs w:val="20"/>
                              </w:rPr>
                              <w:t>.</w:t>
                            </w:r>
                          </w:p>
                        </w:txbxContent>
                      </wps:txbx>
                      <wps:bodyPr rot="0" vert="horz" wrap="square" lIns="91440" tIns="45720" rIns="91440" bIns="45720" anchor="t" anchorCtr="0">
                        <a:noAutofit/>
                      </wps:bodyPr>
                    </wps:wsp>
                  </a:graphicData>
                </a:graphic>
              </wp:inline>
            </w:drawing>
          </mc:Choice>
          <mc:Fallback>
            <w:pict>
              <v:shapetype w14:anchorId="16544968" id="_x0000_t202" coordsize="21600,21600" o:spt="202" path="m,l,21600r21600,l21600,xe">
                <v:stroke joinstyle="miter"/>
                <v:path gradientshapeok="t" o:connecttype="rect"/>
              </v:shapetype>
              <v:shape id="文本框 2" o:spid="_x0000_s1026" type="#_x0000_t202" style="width:414pt;height:14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">
                <v:textbox>
                  <w:txbxContent>
                    <w:p w14:paraId="7828DF9E" w14:textId="77777777" w:rsidR="000610C5" w:rsidRPr="00751863" w:rsidRDefault="000610C5" w:rsidP="00751863">
                      <w:pPr>
                        <w:overflowPunct w:val="0"/>
                        <w:spacing w:after="180"/>
                        <w:textAlignment w:val="baseline"/>
                        <w:rPr>
                          <w:rFonts w:ascii="Arial" w:hAnsi="Arial" w:cs="Arial"/>
                          <w:bCs/>
                          <w:szCs w:val="20"/>
                        </w:rPr>
                      </w:pPr>
                      <w:r w:rsidRPr="00751863">
                        <w:rPr>
                          <w:rFonts w:ascii="Arial" w:hAnsi="Arial" w:cs="Arial"/>
                          <w:bCs/>
                          <w:szCs w:val="20"/>
                        </w:rPr>
                        <w:t>RAN3 is currently discussing XR DC signaling enhancements for various bearer types.</w:t>
                      </w:r>
                    </w:p>
                    <w:p w14:paraId="5317ABE1" w14:textId="77777777" w:rsidR="000610C5" w:rsidRPr="00DC7F4D" w:rsidRDefault="000610C5" w:rsidP="00751863">
                      <w:pPr>
                        <w:overflowPunct w:val="0"/>
                        <w:spacing w:after="180"/>
                        <w:textAlignment w:val="baseline"/>
                        <w:rPr>
                          <w:rFonts w:ascii="Arial" w:hAnsi="Arial" w:cs="Arial"/>
                          <w:bCs/>
                          <w:szCs w:val="20"/>
                        </w:rPr>
                      </w:pPr>
                      <w:r w:rsidRPr="00DC7F4D">
                        <w:rPr>
                          <w:rFonts w:ascii="Arial" w:hAnsi="Arial" w:cs="Arial"/>
                          <w:bCs/>
                          <w:szCs w:val="20"/>
                        </w:rPr>
                        <w:t xml:space="preserve">In case of NR-DC split bearer, MN DU and SN DU congestion is local to each node. Based on congestion situation in MN </w:t>
                      </w:r>
                      <w:r>
                        <w:rPr>
                          <w:rFonts w:ascii="Arial" w:hAnsi="Arial" w:cs="Arial"/>
                          <w:bCs/>
                          <w:szCs w:val="20"/>
                        </w:rPr>
                        <w:t xml:space="preserve">DU </w:t>
                      </w:r>
                      <w:r w:rsidRPr="00DC7F4D">
                        <w:rPr>
                          <w:rFonts w:ascii="Arial" w:hAnsi="Arial" w:cs="Arial"/>
                          <w:bCs/>
                          <w:szCs w:val="20"/>
                        </w:rPr>
                        <w:t xml:space="preserve">and/or SN DU, each of the nodes independently send </w:t>
                      </w:r>
                      <w:r w:rsidRPr="005E36E2">
                        <w:rPr>
                          <w:rFonts w:ascii="Arial" w:hAnsi="Arial" w:cs="Arial"/>
                          <w:bCs/>
                          <w:szCs w:val="20"/>
                        </w:rPr>
                        <w:t>PSI-Based SDU Discard Activation/Deactivation MAC CE</w:t>
                      </w:r>
                      <w:r w:rsidRPr="00DC7F4D">
                        <w:rPr>
                          <w:rFonts w:ascii="Arial" w:hAnsi="Arial" w:cs="Arial"/>
                          <w:bCs/>
                          <w:szCs w:val="20"/>
                        </w:rPr>
                        <w:t xml:space="preserve"> to UE for activation/deactivation of UL PSI based PDU set discarding </w:t>
                      </w:r>
                      <w:r>
                        <w:rPr>
                          <w:rFonts w:ascii="Arial" w:hAnsi="Arial" w:cs="Arial"/>
                          <w:bCs/>
                          <w:szCs w:val="20"/>
                        </w:rPr>
                        <w:t>of the split bearer</w:t>
                      </w:r>
                      <w:r w:rsidRPr="00DC7F4D">
                        <w:rPr>
                          <w:rFonts w:ascii="Arial" w:hAnsi="Arial" w:cs="Arial"/>
                          <w:bCs/>
                          <w:szCs w:val="20"/>
                        </w:rPr>
                        <w:t xml:space="preserve">. when UE receives MAC CE from both nodes or from </w:t>
                      </w:r>
                      <w:r>
                        <w:rPr>
                          <w:rFonts w:ascii="Arial" w:hAnsi="Arial" w:cs="Arial"/>
                          <w:bCs/>
                          <w:szCs w:val="20"/>
                        </w:rPr>
                        <w:t xml:space="preserve">a </w:t>
                      </w:r>
                      <w:r w:rsidRPr="00DC7F4D">
                        <w:rPr>
                          <w:rFonts w:ascii="Arial" w:hAnsi="Arial" w:cs="Arial"/>
                          <w:bCs/>
                          <w:szCs w:val="20"/>
                        </w:rPr>
                        <w:t xml:space="preserve">single node, it is not clear how UE will activate/deactivate UL PSI based PDU set discarding when split bearer is configured.  </w:t>
                      </w:r>
                    </w:p>
                    <w:p w14:paraId="3B6F2A4F" w14:textId="3515ADE6" w:rsidR="000610C5" w:rsidRPr="00751863" w:rsidRDefault="000610C5" w:rsidP="00751863">
                      <w:pPr>
                        <w:overflowPunct w:val="0"/>
                        <w:spacing w:after="180"/>
                        <w:textAlignment w:val="baseline"/>
                        <w:rPr>
                          <w:rFonts w:ascii="Arial" w:hAnsi="Arial" w:cs="Arial"/>
                          <w:bCs/>
                          <w:szCs w:val="20"/>
                        </w:rPr>
                      </w:pPr>
                      <w:r w:rsidRPr="00DC7F4D">
                        <w:rPr>
                          <w:rFonts w:ascii="Arial" w:hAnsi="Arial" w:cs="Arial"/>
                          <w:bCs/>
                          <w:szCs w:val="20"/>
                        </w:rPr>
                        <w:t xml:space="preserve">Thus, RAN3 kindly </w:t>
                      </w:r>
                      <w:r w:rsidRPr="00146F09">
                        <w:rPr>
                          <w:rFonts w:ascii="Arial" w:hAnsi="Arial" w:cs="Arial"/>
                          <w:bCs/>
                          <w:szCs w:val="20"/>
                          <w:highlight w:val="yellow"/>
                        </w:rPr>
                        <w:t>asks RAN2 to clarify the UE behavior for handling uplink PSI based PDU discarding when MN and/or SN node sends the PSI-Based SDU Discard Activation/Deactivation MAC CE</w:t>
                      </w:r>
                      <w:r w:rsidRPr="00DC7F4D">
                        <w:rPr>
                          <w:rFonts w:ascii="Arial" w:hAnsi="Arial" w:cs="Arial"/>
                          <w:bCs/>
                          <w:szCs w:val="20"/>
                        </w:rPr>
                        <w:t>.</w:t>
                      </w:r>
                    </w:p>
                  </w:txbxContent>
                </v:textbox>
                <w10:anchorlock/>
              </v:shape>
            </w:pict>
          </mc:Fallback>
        </mc:AlternateContent>
      </w:r>
    </w:p>
    <w:p w14:paraId="0138A541" w14:textId="0DDC319F" w:rsidR="00B26927" w:rsidRDefault="00B26927" w:rsidP="00600AD1">
      <w:pPr>
        <w:pStyle w:val="a0"/>
        <w:spacing w:beforeLines="50" w:before="120"/>
        <w:rPr>
          <w:rFonts w:eastAsiaTheme="minorEastAsia"/>
          <w:lang w:eastAsia="zh-CN"/>
        </w:rPr>
      </w:pPr>
      <w:r>
        <w:rPr>
          <w:rFonts w:eastAsiaTheme="minorEastAsia"/>
          <w:lang w:eastAsia="zh-CN"/>
        </w:rPr>
        <w:t xml:space="preserve">The </w:t>
      </w:r>
      <w:r w:rsidRPr="00B26927">
        <w:rPr>
          <w:rFonts w:eastAsiaTheme="minorEastAsia"/>
          <w:lang w:eastAsia="zh-CN"/>
        </w:rPr>
        <w:t>PSI based SDU discard with UL split</w:t>
      </w:r>
      <w:r w:rsidR="00EC69A9">
        <w:rPr>
          <w:rFonts w:eastAsiaTheme="minorEastAsia"/>
          <w:lang w:eastAsia="zh-CN"/>
        </w:rPr>
        <w:t>-</w:t>
      </w:r>
      <w:r w:rsidRPr="00B26927">
        <w:rPr>
          <w:rFonts w:eastAsiaTheme="minorEastAsia"/>
          <w:lang w:eastAsia="zh-CN"/>
        </w:rPr>
        <w:t>bearer</w:t>
      </w:r>
      <w:r>
        <w:rPr>
          <w:rFonts w:eastAsiaTheme="minorEastAsia"/>
          <w:lang w:eastAsia="zh-CN"/>
        </w:rPr>
        <w:t xml:space="preserve"> issue had been discussed in Rel-18. In the chairman note of RAN2-125bis meeting, the below agreed is </w:t>
      </w:r>
      <w:r w:rsidR="00277A7B">
        <w:rPr>
          <w:rFonts w:eastAsiaTheme="minorEastAsia"/>
          <w:lang w:eastAsia="zh-CN"/>
        </w:rPr>
        <w:t>recorded</w:t>
      </w:r>
      <w:r>
        <w:rPr>
          <w:rFonts w:eastAsiaTheme="minorEastAsia"/>
          <w:lang w:eastAsia="zh-CN"/>
        </w:rPr>
        <w:t>:</w:t>
      </w:r>
    </w:p>
    <w:p w14:paraId="2798B16E" w14:textId="0C89F127" w:rsidR="00B26927" w:rsidRDefault="00B26927" w:rsidP="00600AD1">
      <w:pPr>
        <w:pStyle w:val="a0"/>
        <w:spacing w:beforeLines="50" w:before="120"/>
        <w:rPr>
          <w:rFonts w:eastAsiaTheme="minorEastAsia"/>
          <w:lang w:eastAsia="zh-CN"/>
        </w:rPr>
      </w:pPr>
      <w:r w:rsidRPr="00B26927">
        <w:rPr>
          <w:rFonts w:eastAsiaTheme="minorEastAsia"/>
          <w:noProof/>
          <w:lang w:eastAsia="zh-CN"/>
        </w:rPr>
        <w:lastRenderedPageBreak/>
        <mc:AlternateContent>
          <mc:Choice Requires="wps">
            <w:drawing>
              <wp:inline distT="0" distB="0" distL="0" distR="0" wp14:anchorId="22F512A7" wp14:editId="335EA468">
                <wp:extent cx="5257800" cy="4162349"/>
                <wp:effectExtent l="0" t="0" r="19050" b="101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162349"/>
                        </a:xfrm>
                        <a:prstGeom prst="rect">
                          <a:avLst/>
                        </a:prstGeom>
                        <a:solidFill>
                          <a:srgbClr val="FFFFFF"/>
                        </a:solidFill>
                        <a:ln w="9525">
                          <a:solidFill>
                            <a:srgbClr val="000000"/>
                          </a:solidFill>
                          <a:miter lim="800000"/>
                          <a:headEnd/>
                          <a:tailEnd/>
                        </a:ln>
                      </wps:spPr>
                      <wps:txbx>
                        <w:txbxContent>
                          <w:p w14:paraId="3451738A" w14:textId="77777777" w:rsidR="000610C5" w:rsidRDefault="000610C5" w:rsidP="00B26927">
                            <w:pPr>
                              <w:pStyle w:val="Doc-text2"/>
                              <w:ind w:left="0" w:firstLine="0"/>
                              <w:rPr>
                                <w:b/>
                                <w:bCs/>
                                <w:szCs w:val="20"/>
                              </w:rPr>
                            </w:pPr>
                            <w:r>
                              <w:rPr>
                                <w:b/>
                                <w:bCs/>
                              </w:rPr>
                              <w:t xml:space="preserve">PSI based SDU discard with UL split bearers </w:t>
                            </w:r>
                          </w:p>
                          <w:p w14:paraId="33CA54E4" w14:textId="7FD02AF0" w:rsidR="000610C5" w:rsidRDefault="00000000" w:rsidP="00B26927">
                            <w:pPr>
                              <w:pStyle w:val="Doc-title"/>
                            </w:pPr>
                            <w:hyperlink r:id="rId8" w:history="1">
                              <w:r w:rsidR="000610C5">
                                <w:rPr>
                                  <w:rStyle w:val="af7"/>
                                </w:rPr>
                                <w:t>R2-2402387</w:t>
                              </w:r>
                            </w:hyperlink>
                            <w:r w:rsidR="000610C5">
                              <w:t>    Issues related to PSI-based discard   Qualcomm Incorporated      discussion     Rel-18     NR_XR_enh-Core</w:t>
                            </w:r>
                          </w:p>
                          <w:p w14:paraId="74278DE9" w14:textId="77777777" w:rsidR="000610C5" w:rsidRDefault="000610C5" w:rsidP="00B26927">
                            <w:pPr>
                              <w:pStyle w:val="Doc-text2"/>
                              <w:rPr>
                                <w:i/>
                                <w:iCs/>
                              </w:rPr>
                            </w:pPr>
                            <w:r>
                              <w:rPr>
                                <w:i/>
                                <w:iCs/>
                              </w:rPr>
                              <w:t xml:space="preserve">Proposal 2.     A UL split-bearer deactivates PSI-based SDU discard once it has received a MAC CE deactivating the discard from either MN or SN. </w:t>
                            </w:r>
                          </w:p>
                          <w:p w14:paraId="2C7C10BE" w14:textId="77777777" w:rsidR="000610C5" w:rsidRDefault="000610C5" w:rsidP="00B26927">
                            <w:pPr>
                              <w:pStyle w:val="Doc-text2"/>
                            </w:pPr>
                            <w:r>
                              <w:t xml:space="preserve">-     Ericsson doesn’t think this makes sense.  Lenovo thinks it makes sense.  ZTE indicates that we agreed to not optimize this.  Nokia thinks that we would have a problem.  Qualcomm thinks that if we don’t specify anything there will be ambiguity.  </w:t>
                            </w:r>
                          </w:p>
                          <w:p w14:paraId="2E9B0E7C" w14:textId="77777777" w:rsidR="000610C5" w:rsidRDefault="000610C5" w:rsidP="00B26927">
                            <w:pPr>
                              <w:pStyle w:val="Doc-text2"/>
                            </w:pPr>
                            <w:r>
                              <w:t xml:space="preserve">=&gt;  </w:t>
                            </w:r>
                            <w:r>
                              <w:rPr>
                                <w:highlight w:val="yellow"/>
                              </w:rPr>
                              <w:t>No further optimizations will be supported in Rel-18 for UL split-bearer</w:t>
                            </w:r>
                            <w:r>
                              <w:t xml:space="preserve">  </w:t>
                            </w:r>
                          </w:p>
                          <w:p w14:paraId="0D876D23" w14:textId="77777777" w:rsidR="000610C5" w:rsidRDefault="000610C5" w:rsidP="00B26927">
                            <w:pPr>
                              <w:pStyle w:val="Doc-text2"/>
                            </w:pPr>
                            <w:r>
                              <w:t>=&gt;  Noted</w:t>
                            </w:r>
                          </w:p>
                          <w:p w14:paraId="2F05CCAE" w14:textId="3BA4B20E" w:rsidR="000610C5" w:rsidRDefault="000610C5" w:rsidP="00B26927"/>
                          <w:p w14:paraId="5E59BDF0" w14:textId="3F3EB3BF" w:rsidR="000610C5" w:rsidRDefault="00000000" w:rsidP="00B26927">
                            <w:pPr>
                              <w:pStyle w:val="Doc-title"/>
                              <w:rPr>
                                <w:szCs w:val="20"/>
                              </w:rPr>
                            </w:pPr>
                            <w:hyperlink r:id="rId9" w:history="1">
                              <w:r w:rsidR="000610C5">
                                <w:rPr>
                                  <w:rStyle w:val="af7"/>
                                </w:rPr>
                                <w:t>R2-2402840</w:t>
                              </w:r>
                            </w:hyperlink>
                            <w:r w:rsidR="000610C5">
                              <w:t>    PSI-based discarding on split bearers       Nokia, Nokia Shanghai Bell  discussion     Rel-18     NR_XR_enh-Core</w:t>
                            </w:r>
                          </w:p>
                          <w:p w14:paraId="33D877C8" w14:textId="77777777" w:rsidR="000610C5" w:rsidRDefault="000610C5" w:rsidP="00B26927">
                            <w:pPr>
                              <w:pStyle w:val="Doc-text2"/>
                            </w:pPr>
                            <w:r>
                              <w:t>=&gt;  Noted</w:t>
                            </w:r>
                          </w:p>
                          <w:p w14:paraId="2940C2CB" w14:textId="77777777" w:rsidR="000610C5" w:rsidRPr="00B26927" w:rsidRDefault="000610C5" w:rsidP="00B26927">
                            <w:pPr>
                              <w:pStyle w:val="Doc-text2"/>
                              <w:rPr>
                                <w:i/>
                                <w:iCs/>
                              </w:rPr>
                            </w:pPr>
                            <w:bookmarkStart w:id="6" w:name="_Hlk163038189"/>
                            <w:r w:rsidRPr="00B26927">
                              <w:rPr>
                                <w:i/>
                                <w:iCs/>
                              </w:rPr>
                              <w:t>Proposal 1</w:t>
                            </w:r>
                            <w:bookmarkEnd w:id="6"/>
                            <w:r w:rsidRPr="00B26927">
                              <w:rPr>
                                <w:i/>
                                <w:iCs/>
                              </w:rPr>
                              <w:t>: On a split bearer configured over two MAC entities, PSI-based discarding is not activated if the MAC CE to activate it has been received over one MAC entity only.</w:t>
                            </w:r>
                          </w:p>
                          <w:p w14:paraId="347DA91C" w14:textId="77777777" w:rsidR="000610C5" w:rsidRPr="00B26927" w:rsidRDefault="000610C5" w:rsidP="00B26927">
                            <w:pPr>
                              <w:pStyle w:val="Doc-text2"/>
                              <w:rPr>
                                <w:i/>
                                <w:iCs/>
                              </w:rPr>
                            </w:pPr>
                            <w:r w:rsidRPr="00B26927">
                              <w:rPr>
                                <w:i/>
                                <w:iCs/>
                              </w:rPr>
                              <w:t xml:space="preserve">Proposal 2: on a split bearer configured over two MAC entities, if PSI-based discarding is only activated by one MAC entity, the UE considers alternative values of </w:t>
                            </w:r>
                            <w:r>
                              <w:rPr>
                                <w:i/>
                                <w:iCs/>
                              </w:rPr>
                              <w:t>ul-DataSplitThreshold</w:t>
                            </w:r>
                            <w:r w:rsidRPr="00B26927">
                              <w:rPr>
                                <w:i/>
                                <w:iCs/>
                              </w:rPr>
                              <w:t xml:space="preserve"> to be in force: 0 if activated by the primary leg, and infinity if activated by the non-primary leg.</w:t>
                            </w:r>
                          </w:p>
                          <w:p w14:paraId="53CD55F6" w14:textId="77777777" w:rsidR="000610C5" w:rsidRPr="00B26927" w:rsidRDefault="000610C5" w:rsidP="00B26927">
                            <w:pPr>
                              <w:pStyle w:val="Doc-text2"/>
                              <w:rPr>
                                <w:i/>
                                <w:iCs/>
                              </w:rPr>
                            </w:pPr>
                            <w:r w:rsidRPr="00B26927">
                              <w:rPr>
                                <w:i/>
                                <w:iCs/>
                              </w:rPr>
                              <w:t xml:space="preserve">Proposal 3: on a split bearer configured over two MAC entities, the UE applies the RRC-configured value of </w:t>
                            </w:r>
                            <w:r>
                              <w:rPr>
                                <w:i/>
                                <w:iCs/>
                              </w:rPr>
                              <w:t>ul-DataSplitThreshold</w:t>
                            </w:r>
                            <w:r w:rsidRPr="00B26927">
                              <w:rPr>
                                <w:i/>
                                <w:iCs/>
                              </w:rPr>
                              <w:t xml:space="preserve"> when PSI-based discarding is activated by both the MAC entities, or by neither one of them.</w:t>
                            </w:r>
                          </w:p>
                          <w:p w14:paraId="0767A074" w14:textId="77777777" w:rsidR="000610C5" w:rsidRPr="00B26927" w:rsidRDefault="000610C5" w:rsidP="00B26927">
                            <w:pPr>
                              <w:pStyle w:val="Doc-text2"/>
                              <w:rPr>
                                <w:i/>
                                <w:iCs/>
                              </w:rPr>
                            </w:pPr>
                            <w:r w:rsidRPr="00B26927">
                              <w:rPr>
                                <w:i/>
                                <w:iCs/>
                              </w:rPr>
                              <w:t>Proposal 4: RAN2 agree on the PDCP text proposal in Annex.</w:t>
                            </w:r>
                          </w:p>
                        </w:txbxContent>
                      </wps:txbx>
                      <wps:bodyPr rot="0" vert="horz" wrap="square" lIns="91440" tIns="45720" rIns="91440" bIns="45720" anchor="t" anchorCtr="0">
                        <a:noAutofit/>
                      </wps:bodyPr>
                    </wps:wsp>
                  </a:graphicData>
                </a:graphic>
              </wp:inline>
            </w:drawing>
          </mc:Choice>
          <mc:Fallback>
            <w:pict>
              <v:shape w14:anchorId="22F512A7" id="_x0000_s1027" type="#_x0000_t202" style="width:414pt;height:32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">
                <v:textbox>
                  <w:txbxContent>
                    <w:p w14:paraId="3451738A" w14:textId="77777777" w:rsidR="000610C5" w:rsidRDefault="000610C5" w:rsidP="00B26927">
                      <w:pPr>
                        <w:pStyle w:val="Doc-text2"/>
                        <w:ind w:left="0" w:firstLine="0"/>
                        <w:rPr>
                          <w:b/>
                          <w:bCs/>
                          <w:szCs w:val="20"/>
                        </w:rPr>
                      </w:pPr>
                      <w:r>
                        <w:rPr>
                          <w:b/>
                          <w:bCs/>
                        </w:rPr>
                        <w:t xml:space="preserve">PSI based SDU discard with UL split bearers </w:t>
                      </w:r>
                    </w:p>
                    <w:p w14:paraId="33CA54E4" w14:textId="7FD02AF0" w:rsidR="000610C5" w:rsidRDefault="00000000" w:rsidP="00B26927">
                      <w:pPr>
                        <w:pStyle w:val="Doc-title"/>
                      </w:pPr>
                      <w:hyperlink r:id="rId10" w:history="1">
                        <w:r w:rsidR="000610C5">
                          <w:rPr>
                            <w:rStyle w:val="af7"/>
                          </w:rPr>
                          <w:t>R2-2402387</w:t>
                        </w:r>
                      </w:hyperlink>
                      <w:r w:rsidR="000610C5">
                        <w:t>    Issues related to PSI-based discard   Qualcomm Incorporated      discussion     Rel-18     NR_XR_enh-Core</w:t>
                      </w:r>
                    </w:p>
                    <w:p w14:paraId="74278DE9" w14:textId="77777777" w:rsidR="000610C5" w:rsidRDefault="000610C5" w:rsidP="00B26927">
                      <w:pPr>
                        <w:pStyle w:val="Doc-text2"/>
                        <w:rPr>
                          <w:i/>
                          <w:iCs/>
                        </w:rPr>
                      </w:pPr>
                      <w:r>
                        <w:rPr>
                          <w:i/>
                          <w:iCs/>
                        </w:rPr>
                        <w:t xml:space="preserve">Proposal 2.     A UL split-bearer deactivates PSI-based SDU discard once it has received a MAC CE deactivating the discard from either MN or SN. </w:t>
                      </w:r>
                    </w:p>
                    <w:p w14:paraId="2C7C10BE" w14:textId="77777777" w:rsidR="000610C5" w:rsidRDefault="000610C5" w:rsidP="00B26927">
                      <w:pPr>
                        <w:pStyle w:val="Doc-text2"/>
                      </w:pPr>
                      <w:r>
                        <w:t xml:space="preserve">-     Ericsson doesn’t think this makes sense.  Lenovo thinks it makes sense.  ZTE indicates that we agreed to not optimize this.  Nokia thinks that we would have a problem.  Qualcomm thinks that if we don’t specify anything there will be ambiguity.  </w:t>
                      </w:r>
                    </w:p>
                    <w:p w14:paraId="2E9B0E7C" w14:textId="77777777" w:rsidR="000610C5" w:rsidRDefault="000610C5" w:rsidP="00B26927">
                      <w:pPr>
                        <w:pStyle w:val="Doc-text2"/>
                      </w:pPr>
                      <w:r>
                        <w:t xml:space="preserve">=&gt;  </w:t>
                      </w:r>
                      <w:r>
                        <w:rPr>
                          <w:highlight w:val="yellow"/>
                        </w:rPr>
                        <w:t>No further optimizations will be supported in Rel-18 for UL split-bearer</w:t>
                      </w:r>
                      <w:r>
                        <w:t xml:space="preserve">  </w:t>
                      </w:r>
                    </w:p>
                    <w:p w14:paraId="0D876D23" w14:textId="77777777" w:rsidR="000610C5" w:rsidRDefault="000610C5" w:rsidP="00B26927">
                      <w:pPr>
                        <w:pStyle w:val="Doc-text2"/>
                      </w:pPr>
                      <w:r>
                        <w:t>=&gt;  Noted</w:t>
                      </w:r>
                    </w:p>
                    <w:p w14:paraId="2F05CCAE" w14:textId="3BA4B20E" w:rsidR="000610C5" w:rsidRDefault="000610C5" w:rsidP="00B26927"/>
                    <w:p w14:paraId="5E59BDF0" w14:textId="3F3EB3BF" w:rsidR="000610C5" w:rsidRDefault="00000000" w:rsidP="00B26927">
                      <w:pPr>
                        <w:pStyle w:val="Doc-title"/>
                        <w:rPr>
                          <w:szCs w:val="20"/>
                        </w:rPr>
                      </w:pPr>
                      <w:hyperlink r:id="rId11" w:history="1">
                        <w:r w:rsidR="000610C5">
                          <w:rPr>
                            <w:rStyle w:val="af7"/>
                          </w:rPr>
                          <w:t>R2-2402840</w:t>
                        </w:r>
                      </w:hyperlink>
                      <w:r w:rsidR="000610C5">
                        <w:t>    PSI-based discarding on split bearers       Nokia, Nokia Shanghai Bell  discussion     Rel-18     NR_XR_enh-Core</w:t>
                      </w:r>
                    </w:p>
                    <w:p w14:paraId="33D877C8" w14:textId="77777777" w:rsidR="000610C5" w:rsidRDefault="000610C5" w:rsidP="00B26927">
                      <w:pPr>
                        <w:pStyle w:val="Doc-text2"/>
                      </w:pPr>
                      <w:r>
                        <w:t>=&gt;  Noted</w:t>
                      </w:r>
                    </w:p>
                    <w:p w14:paraId="2940C2CB" w14:textId="77777777" w:rsidR="000610C5" w:rsidRPr="00B26927" w:rsidRDefault="000610C5" w:rsidP="00B26927">
                      <w:pPr>
                        <w:pStyle w:val="Doc-text2"/>
                        <w:rPr>
                          <w:i/>
                          <w:iCs/>
                        </w:rPr>
                      </w:pPr>
                      <w:bookmarkStart w:id="7" w:name="_Hlk163038189"/>
                      <w:r w:rsidRPr="00B26927">
                        <w:rPr>
                          <w:i/>
                          <w:iCs/>
                        </w:rPr>
                        <w:t>Proposal 1</w:t>
                      </w:r>
                      <w:bookmarkEnd w:id="7"/>
                      <w:r w:rsidRPr="00B26927">
                        <w:rPr>
                          <w:i/>
                          <w:iCs/>
                        </w:rPr>
                        <w:t>: On a split bearer configured over two MAC entities, PSI-based discarding is not activated if the MAC CE to activate it has been received over one MAC entity only.</w:t>
                      </w:r>
                    </w:p>
                    <w:p w14:paraId="347DA91C" w14:textId="77777777" w:rsidR="000610C5" w:rsidRPr="00B26927" w:rsidRDefault="000610C5" w:rsidP="00B26927">
                      <w:pPr>
                        <w:pStyle w:val="Doc-text2"/>
                        <w:rPr>
                          <w:i/>
                          <w:iCs/>
                        </w:rPr>
                      </w:pPr>
                      <w:r w:rsidRPr="00B26927">
                        <w:rPr>
                          <w:i/>
                          <w:iCs/>
                        </w:rPr>
                        <w:t xml:space="preserve">Proposal 2: on a split bearer configured over two MAC entities, if PSI-based discarding is only activated by one MAC entity, the UE considers alternative values of </w:t>
                      </w:r>
                      <w:r>
                        <w:rPr>
                          <w:i/>
                          <w:iCs/>
                        </w:rPr>
                        <w:t>ul-DataSplitThreshold</w:t>
                      </w:r>
                      <w:r w:rsidRPr="00B26927">
                        <w:rPr>
                          <w:i/>
                          <w:iCs/>
                        </w:rPr>
                        <w:t xml:space="preserve"> to be in force: 0 if activated by the primary leg, and infinity if activated by the non-primary leg.</w:t>
                      </w:r>
                    </w:p>
                    <w:p w14:paraId="53CD55F6" w14:textId="77777777" w:rsidR="000610C5" w:rsidRPr="00B26927" w:rsidRDefault="000610C5" w:rsidP="00B26927">
                      <w:pPr>
                        <w:pStyle w:val="Doc-text2"/>
                        <w:rPr>
                          <w:i/>
                          <w:iCs/>
                        </w:rPr>
                      </w:pPr>
                      <w:r w:rsidRPr="00B26927">
                        <w:rPr>
                          <w:i/>
                          <w:iCs/>
                        </w:rPr>
                        <w:t xml:space="preserve">Proposal 3: on a split bearer configured over two MAC entities, the UE applies the RRC-configured value of </w:t>
                      </w:r>
                      <w:r>
                        <w:rPr>
                          <w:i/>
                          <w:iCs/>
                        </w:rPr>
                        <w:t>ul-DataSplitThreshold</w:t>
                      </w:r>
                      <w:r w:rsidRPr="00B26927">
                        <w:rPr>
                          <w:i/>
                          <w:iCs/>
                        </w:rPr>
                        <w:t xml:space="preserve"> when PSI-based discarding is activated by both the MAC entities, or by neither one of them.</w:t>
                      </w:r>
                    </w:p>
                    <w:p w14:paraId="0767A074" w14:textId="77777777" w:rsidR="000610C5" w:rsidRPr="00B26927" w:rsidRDefault="000610C5" w:rsidP="00B26927">
                      <w:pPr>
                        <w:pStyle w:val="Doc-text2"/>
                        <w:rPr>
                          <w:i/>
                          <w:iCs/>
                        </w:rPr>
                      </w:pPr>
                      <w:r w:rsidRPr="00B26927">
                        <w:rPr>
                          <w:i/>
                          <w:iCs/>
                        </w:rPr>
                        <w:t>Proposal 4: RAN2 agree on the PDCP text proposal in Annex.</w:t>
                      </w:r>
                    </w:p>
                  </w:txbxContent>
                </v:textbox>
                <w10:anchorlock/>
              </v:shape>
            </w:pict>
          </mc:Fallback>
        </mc:AlternateContent>
      </w:r>
    </w:p>
    <w:p w14:paraId="3255092D" w14:textId="3C0773D5" w:rsidR="002C50A3" w:rsidRDefault="00804E91" w:rsidP="00600AD1">
      <w:pPr>
        <w:pStyle w:val="a0"/>
        <w:spacing w:beforeLines="50" w:before="120"/>
        <w:rPr>
          <w:rFonts w:eastAsiaTheme="minorEastAsia"/>
          <w:lang w:eastAsia="zh-CN"/>
        </w:rPr>
      </w:pPr>
      <w:r>
        <w:rPr>
          <w:rFonts w:eastAsiaTheme="minorEastAsia"/>
          <w:lang w:eastAsia="zh-CN"/>
        </w:rPr>
        <w:t>In other words</w:t>
      </w:r>
      <w:r w:rsidR="00B26927">
        <w:rPr>
          <w:rFonts w:eastAsiaTheme="minorEastAsia"/>
          <w:lang w:eastAsia="zh-CN"/>
        </w:rPr>
        <w:t xml:space="preserve">, without further optimization in Rel-18, the current </w:t>
      </w:r>
      <w:r w:rsidR="002C50A3">
        <w:rPr>
          <w:rFonts w:eastAsiaTheme="minorEastAsia" w:hint="eastAsia"/>
          <w:lang w:eastAsia="zh-CN"/>
        </w:rPr>
        <w:t xml:space="preserve">procedure in </w:t>
      </w:r>
      <w:r w:rsidR="00B26927">
        <w:rPr>
          <w:rFonts w:eastAsiaTheme="minorEastAsia"/>
          <w:lang w:eastAsia="zh-CN"/>
        </w:rPr>
        <w:t>TS 38.321</w:t>
      </w:r>
      <w:r w:rsidR="002C50A3">
        <w:rPr>
          <w:rFonts w:eastAsiaTheme="minorEastAsia" w:hint="eastAsia"/>
          <w:lang w:eastAsia="zh-CN"/>
        </w:rPr>
        <w:t xml:space="preserve"> is that</w:t>
      </w:r>
      <w:r w:rsidR="00B26927">
        <w:rPr>
          <w:rFonts w:eastAsiaTheme="minorEastAsia"/>
          <w:lang w:eastAsia="zh-CN"/>
        </w:rPr>
        <w:t xml:space="preserve"> </w:t>
      </w:r>
      <w:r w:rsidR="00162B48">
        <w:rPr>
          <w:rFonts w:eastAsiaTheme="minorEastAsia"/>
          <w:lang w:eastAsia="zh-CN"/>
        </w:rPr>
        <w:t>either</w:t>
      </w:r>
      <w:r w:rsidR="00B26927">
        <w:rPr>
          <w:rFonts w:eastAsiaTheme="minorEastAsia"/>
          <w:lang w:eastAsia="zh-CN"/>
        </w:rPr>
        <w:t xml:space="preserve"> MN or SN receives the PSI-based SDU discard MAC CE, the related MAC entity should notif</w:t>
      </w:r>
      <w:r w:rsidR="00B84074">
        <w:rPr>
          <w:rFonts w:eastAsiaTheme="minorEastAsia"/>
          <w:lang w:eastAsia="zh-CN"/>
        </w:rPr>
        <w:t>y</w:t>
      </w:r>
      <w:r w:rsidR="00B26927">
        <w:rPr>
          <w:rFonts w:eastAsiaTheme="minorEastAsia"/>
          <w:lang w:eastAsia="zh-CN"/>
        </w:rPr>
        <w:t xml:space="preserve"> the PDCP entity to </w:t>
      </w:r>
      <w:r w:rsidR="006A21FB">
        <w:rPr>
          <w:rFonts w:eastAsiaTheme="minorEastAsia" w:hint="eastAsia"/>
          <w:lang w:eastAsia="zh-CN"/>
        </w:rPr>
        <w:t xml:space="preserve">perform </w:t>
      </w:r>
      <w:r w:rsidR="00B26927">
        <w:rPr>
          <w:rFonts w:eastAsiaTheme="minorEastAsia"/>
          <w:lang w:eastAsia="zh-CN"/>
        </w:rPr>
        <w:t xml:space="preserve">the </w:t>
      </w:r>
      <w:r w:rsidR="009528D9">
        <w:rPr>
          <w:rFonts w:eastAsiaTheme="minorEastAsia"/>
          <w:lang w:eastAsia="zh-CN"/>
        </w:rPr>
        <w:t xml:space="preserve">uplink PSI based </w:t>
      </w:r>
      <w:r w:rsidR="006A21FB">
        <w:rPr>
          <w:rFonts w:eastAsiaTheme="minorEastAsia" w:hint="eastAsia"/>
          <w:lang w:eastAsia="zh-CN"/>
        </w:rPr>
        <w:t>discard</w:t>
      </w:r>
      <w:r w:rsidR="00277A7B">
        <w:rPr>
          <w:rFonts w:eastAsiaTheme="minorEastAsia"/>
          <w:lang w:eastAsia="zh-CN"/>
        </w:rPr>
        <w:t xml:space="preserve">. </w:t>
      </w:r>
    </w:p>
    <w:p w14:paraId="6587915B" w14:textId="270B2BA3" w:rsidR="002C50A3" w:rsidRDefault="002C50A3" w:rsidP="00600AD1">
      <w:pPr>
        <w:pStyle w:val="a0"/>
        <w:spacing w:beforeLines="50" w:before="120"/>
        <w:rPr>
          <w:rFonts w:eastAsiaTheme="minorEastAsia"/>
          <w:lang w:eastAsia="zh-CN"/>
        </w:rPr>
      </w:pPr>
      <w:r w:rsidRPr="00EE024D">
        <w:rPr>
          <w:rFonts w:eastAsiaTheme="minorEastAsia" w:hint="eastAsia"/>
          <w:lang w:eastAsia="zh-CN"/>
        </w:rPr>
        <w:t xml:space="preserve">Even if congestion in MN and SN is locally detected, </w:t>
      </w:r>
      <w:r w:rsidR="00B83045" w:rsidRPr="00EE024D">
        <w:rPr>
          <w:rFonts w:eastAsiaTheme="minorEastAsia" w:hint="eastAsia"/>
          <w:lang w:eastAsia="zh-CN"/>
        </w:rPr>
        <w:t>t</w:t>
      </w:r>
      <w:r w:rsidRPr="00EE024D">
        <w:rPr>
          <w:rFonts w:eastAsiaTheme="minorEastAsia" w:hint="eastAsia"/>
          <w:lang w:eastAsia="zh-CN"/>
        </w:rPr>
        <w:t>he MN</w:t>
      </w:r>
      <w:r w:rsidR="00EC3805" w:rsidRPr="00EE024D">
        <w:rPr>
          <w:rFonts w:eastAsiaTheme="minorEastAsia"/>
          <w:lang w:eastAsia="zh-CN"/>
        </w:rPr>
        <w:t xml:space="preserve"> can </w:t>
      </w:r>
      <w:r w:rsidRPr="00EE024D">
        <w:rPr>
          <w:rFonts w:eastAsiaTheme="minorEastAsia" w:hint="eastAsia"/>
          <w:lang w:eastAsia="zh-CN"/>
        </w:rPr>
        <w:t xml:space="preserve">still </w:t>
      </w:r>
      <w:r w:rsidR="00EC3805" w:rsidRPr="00EE024D">
        <w:rPr>
          <w:rFonts w:eastAsiaTheme="minorEastAsia"/>
          <w:lang w:eastAsia="zh-CN"/>
        </w:rPr>
        <w:t xml:space="preserve">identify </w:t>
      </w:r>
      <w:r w:rsidRPr="00EE024D">
        <w:rPr>
          <w:rFonts w:eastAsiaTheme="minorEastAsia" w:hint="eastAsia"/>
          <w:lang w:eastAsia="zh-CN"/>
        </w:rPr>
        <w:t xml:space="preserve">that </w:t>
      </w:r>
      <w:r w:rsidR="00EC3805" w:rsidRPr="00EE024D">
        <w:rPr>
          <w:rFonts w:eastAsiaTheme="minorEastAsia"/>
          <w:lang w:eastAsia="zh-CN"/>
        </w:rPr>
        <w:t xml:space="preserve">there is congestion happening </w:t>
      </w:r>
      <w:r w:rsidRPr="00EE024D">
        <w:rPr>
          <w:rFonts w:eastAsiaTheme="minorEastAsia" w:hint="eastAsia"/>
          <w:lang w:eastAsia="zh-CN"/>
        </w:rPr>
        <w:t xml:space="preserve">at the SN which activates this PSI-based SDU discard </w:t>
      </w:r>
      <w:r w:rsidR="000610C5" w:rsidRPr="00EE024D">
        <w:rPr>
          <w:rFonts w:eastAsiaTheme="minorEastAsia"/>
          <w:lang w:eastAsia="zh-CN"/>
        </w:rPr>
        <w:t>mechanism</w:t>
      </w:r>
      <w:r w:rsidRPr="00EE024D">
        <w:rPr>
          <w:rFonts w:eastAsiaTheme="minorEastAsia" w:hint="eastAsia"/>
          <w:lang w:eastAsia="zh-CN"/>
        </w:rPr>
        <w:t xml:space="preserve"> for a split bearer </w:t>
      </w:r>
      <w:r w:rsidR="00EC3805" w:rsidRPr="00EE024D">
        <w:rPr>
          <w:rFonts w:eastAsiaTheme="minorEastAsia"/>
          <w:lang w:eastAsia="zh-CN"/>
        </w:rPr>
        <w:t xml:space="preserve">by </w:t>
      </w:r>
      <w:r w:rsidR="00277A7B" w:rsidRPr="00EE024D">
        <w:rPr>
          <w:rFonts w:eastAsiaTheme="minorEastAsia"/>
          <w:lang w:eastAsia="zh-CN"/>
        </w:rPr>
        <w:t>implementation</w:t>
      </w:r>
      <w:r w:rsidR="000610C5" w:rsidRPr="00EE024D">
        <w:rPr>
          <w:rFonts w:eastAsiaTheme="minorEastAsia" w:hint="eastAsia"/>
          <w:lang w:eastAsia="zh-CN"/>
        </w:rPr>
        <w:t xml:space="preserve"> (e.g. due to a number of unexpected </w:t>
      </w:r>
      <w:r w:rsidR="000610C5" w:rsidRPr="00EE024D">
        <w:rPr>
          <w:rFonts w:eastAsiaTheme="minorEastAsia"/>
          <w:lang w:eastAsia="zh-CN"/>
        </w:rPr>
        <w:t>packet</w:t>
      </w:r>
      <w:r w:rsidR="000610C5" w:rsidRPr="00EE024D">
        <w:rPr>
          <w:rFonts w:eastAsiaTheme="minorEastAsia" w:hint="eastAsia"/>
          <w:lang w:eastAsia="zh-CN"/>
        </w:rPr>
        <w:t xml:space="preserve"> loss at the receiving PDCP entity)</w:t>
      </w:r>
      <w:r w:rsidRPr="00EE024D">
        <w:rPr>
          <w:rFonts w:eastAsiaTheme="minorEastAsia" w:hint="eastAsia"/>
          <w:lang w:eastAsia="zh-CN"/>
        </w:rPr>
        <w:t xml:space="preserve">, </w:t>
      </w:r>
      <w:r w:rsidR="000610C5" w:rsidRPr="00EE024D">
        <w:rPr>
          <w:rFonts w:eastAsiaTheme="minorEastAsia" w:hint="eastAsia"/>
          <w:lang w:eastAsia="zh-CN"/>
        </w:rPr>
        <w:t xml:space="preserve">since </w:t>
      </w:r>
      <w:r w:rsidRPr="00EE024D">
        <w:rPr>
          <w:rFonts w:eastAsiaTheme="minorEastAsia" w:hint="eastAsia"/>
          <w:lang w:eastAsia="zh-CN"/>
        </w:rPr>
        <w:t xml:space="preserve">the anchor PDCP </w:t>
      </w:r>
      <w:r w:rsidR="000610C5" w:rsidRPr="00EE024D">
        <w:rPr>
          <w:rFonts w:eastAsiaTheme="minorEastAsia" w:hint="eastAsia"/>
          <w:lang w:eastAsia="zh-CN"/>
        </w:rPr>
        <w:t>of a split bearer is located at one of the</w:t>
      </w:r>
      <w:r w:rsidRPr="00EE024D">
        <w:rPr>
          <w:rFonts w:eastAsiaTheme="minorEastAsia" w:hint="eastAsia"/>
          <w:lang w:eastAsia="zh-CN"/>
        </w:rPr>
        <w:t xml:space="preserve"> MN </w:t>
      </w:r>
      <w:r w:rsidR="000610C5" w:rsidRPr="00EE024D">
        <w:rPr>
          <w:rFonts w:eastAsiaTheme="minorEastAsia" w:hint="eastAsia"/>
          <w:lang w:eastAsia="zh-CN"/>
        </w:rPr>
        <w:t>and SN anyway</w:t>
      </w:r>
      <w:r w:rsidRPr="00EE024D">
        <w:rPr>
          <w:rFonts w:eastAsiaTheme="minorEastAsia" w:hint="eastAsia"/>
          <w:lang w:eastAsia="zh-CN"/>
        </w:rPr>
        <w:t>.</w:t>
      </w:r>
      <w:r w:rsidR="00EC3805" w:rsidRPr="00EE024D">
        <w:rPr>
          <w:rFonts w:eastAsiaTheme="minorEastAsia"/>
          <w:lang w:eastAsia="zh-CN"/>
        </w:rPr>
        <w:t xml:space="preserve"> </w:t>
      </w:r>
      <w:r w:rsidRPr="00EE024D">
        <w:rPr>
          <w:rFonts w:eastAsiaTheme="minorEastAsia" w:hint="eastAsia"/>
          <w:lang w:eastAsia="zh-CN"/>
        </w:rPr>
        <w:t>T</w:t>
      </w:r>
      <w:r w:rsidR="00EC3805" w:rsidRPr="00EE024D">
        <w:rPr>
          <w:rFonts w:eastAsiaTheme="minorEastAsia"/>
          <w:lang w:eastAsia="zh-CN"/>
        </w:rPr>
        <w:t>hen the gNB</w:t>
      </w:r>
      <w:r w:rsidR="000610C5" w:rsidRPr="00EE024D">
        <w:rPr>
          <w:rFonts w:eastAsiaTheme="minorEastAsia" w:hint="eastAsia"/>
          <w:lang w:eastAsia="zh-CN"/>
        </w:rPr>
        <w:t xml:space="preserve"> at the </w:t>
      </w:r>
      <w:r w:rsidR="000610C5" w:rsidRPr="00EE024D">
        <w:rPr>
          <w:rFonts w:eastAsiaTheme="minorEastAsia"/>
          <w:lang w:eastAsia="zh-CN"/>
        </w:rPr>
        <w:t>corresponding</w:t>
      </w:r>
      <w:r w:rsidR="000610C5" w:rsidRPr="00EE024D">
        <w:rPr>
          <w:rFonts w:eastAsiaTheme="minorEastAsia" w:hint="eastAsia"/>
          <w:lang w:eastAsia="zh-CN"/>
        </w:rPr>
        <w:t xml:space="preserve"> MN/SN node</w:t>
      </w:r>
      <w:r w:rsidR="00EC3805" w:rsidRPr="00EE024D">
        <w:rPr>
          <w:rFonts w:eastAsiaTheme="minorEastAsia"/>
          <w:lang w:eastAsia="zh-CN"/>
        </w:rPr>
        <w:t xml:space="preserve"> can </w:t>
      </w:r>
      <w:r w:rsidRPr="00EE024D">
        <w:rPr>
          <w:rFonts w:eastAsiaTheme="minorEastAsia" w:hint="eastAsia"/>
          <w:lang w:eastAsia="zh-CN"/>
        </w:rPr>
        <w:t xml:space="preserve">de-configure </w:t>
      </w:r>
      <w:r w:rsidR="00EC3805" w:rsidRPr="00EE024D">
        <w:rPr>
          <w:rFonts w:eastAsiaTheme="minorEastAsia"/>
          <w:lang w:eastAsia="zh-CN"/>
        </w:rPr>
        <w:t xml:space="preserve">the split bearer to </w:t>
      </w:r>
      <w:r w:rsidRPr="00EE024D">
        <w:rPr>
          <w:rFonts w:eastAsiaTheme="minorEastAsia" w:hint="eastAsia"/>
          <w:lang w:eastAsia="zh-CN"/>
        </w:rPr>
        <w:t>avoid</w:t>
      </w:r>
      <w:r w:rsidRPr="00EE024D">
        <w:rPr>
          <w:rFonts w:eastAsiaTheme="minorEastAsia"/>
          <w:lang w:eastAsia="zh-CN"/>
        </w:rPr>
        <w:t xml:space="preserve"> </w:t>
      </w:r>
      <w:r w:rsidR="00EC3805" w:rsidRPr="00EE024D">
        <w:rPr>
          <w:rFonts w:eastAsiaTheme="minorEastAsia"/>
          <w:lang w:eastAsia="zh-CN"/>
        </w:rPr>
        <w:t>this issue.</w:t>
      </w:r>
      <w:r w:rsidR="00850832" w:rsidRPr="00EE024D">
        <w:rPr>
          <w:rFonts w:eastAsiaTheme="minorEastAsia"/>
          <w:lang w:eastAsia="zh-CN"/>
        </w:rPr>
        <w:t xml:space="preserve"> </w:t>
      </w:r>
      <w:r w:rsidRPr="00EE024D">
        <w:rPr>
          <w:rFonts w:eastAsiaTheme="minorEastAsia" w:hint="eastAsia"/>
          <w:lang w:eastAsia="zh-CN"/>
        </w:rPr>
        <w:t xml:space="preserve">This is logically similar to the </w:t>
      </w:r>
      <w:r w:rsidRPr="00EE024D">
        <w:rPr>
          <w:rFonts w:eastAsiaTheme="minorEastAsia"/>
          <w:lang w:eastAsia="zh-CN"/>
        </w:rPr>
        <w:t>packet</w:t>
      </w:r>
      <w:r w:rsidRPr="00EE024D">
        <w:rPr>
          <w:rFonts w:eastAsiaTheme="minorEastAsia" w:hint="eastAsia"/>
          <w:lang w:eastAsia="zh-CN"/>
        </w:rPr>
        <w:t xml:space="preserve"> loss due to the data split case for a split bearer, which is</w:t>
      </w:r>
      <w:r>
        <w:rPr>
          <w:rFonts w:eastAsiaTheme="minorEastAsia" w:hint="eastAsia"/>
          <w:lang w:eastAsia="zh-CN"/>
        </w:rPr>
        <w:t xml:space="preserve"> also left to </w:t>
      </w:r>
      <w:r w:rsidR="0097502D">
        <w:rPr>
          <w:rFonts w:eastAsiaTheme="minorEastAsia"/>
          <w:lang w:eastAsia="zh-CN"/>
        </w:rPr>
        <w:t>gNB</w:t>
      </w:r>
      <w:r>
        <w:rPr>
          <w:rFonts w:eastAsiaTheme="minorEastAsia" w:hint="eastAsia"/>
          <w:lang w:eastAsia="zh-CN"/>
        </w:rPr>
        <w:t xml:space="preserve"> implementation during Rel-15 discussion. </w:t>
      </w:r>
    </w:p>
    <w:p w14:paraId="2C91CBB8" w14:textId="4DE510FC" w:rsidR="00B26927" w:rsidRDefault="002C50A3" w:rsidP="00600AD1">
      <w:pPr>
        <w:pStyle w:val="a0"/>
        <w:spacing w:beforeLines="50" w:before="120"/>
        <w:rPr>
          <w:rFonts w:eastAsiaTheme="minorEastAsia"/>
          <w:lang w:eastAsia="zh-CN"/>
        </w:rPr>
      </w:pPr>
      <w:r>
        <w:rPr>
          <w:rFonts w:eastAsiaTheme="minorEastAsia" w:hint="eastAsia"/>
          <w:lang w:eastAsia="zh-CN"/>
        </w:rPr>
        <w:t>Considering the above situation, f</w:t>
      </w:r>
      <w:r w:rsidR="00850832">
        <w:rPr>
          <w:rFonts w:eastAsiaTheme="minorEastAsia"/>
          <w:lang w:eastAsia="zh-CN"/>
        </w:rPr>
        <w:t xml:space="preserve">or Rel-19 XR, there is no strong motivation to further handle this issue from RAN2 point of view. </w:t>
      </w:r>
      <w:r w:rsidR="00EC3805">
        <w:rPr>
          <w:rFonts w:eastAsiaTheme="minorEastAsia"/>
          <w:lang w:eastAsia="zh-CN"/>
        </w:rPr>
        <w:t xml:space="preserve">That is to say, the issue raised can be solved according to gNB </w:t>
      </w:r>
      <w:r w:rsidR="00A158E0">
        <w:rPr>
          <w:rFonts w:eastAsiaTheme="minorEastAsia"/>
          <w:lang w:eastAsia="zh-CN"/>
        </w:rPr>
        <w:t>implementation</w:t>
      </w:r>
      <w:r w:rsidR="00EC3805">
        <w:rPr>
          <w:rFonts w:eastAsiaTheme="minorEastAsia"/>
          <w:lang w:eastAsia="zh-CN"/>
        </w:rPr>
        <w:t xml:space="preserve"> without further clarification on UE aspect</w:t>
      </w:r>
      <w:r w:rsidR="00D721CF">
        <w:rPr>
          <w:rFonts w:eastAsiaTheme="minorEastAsia"/>
          <w:lang w:eastAsia="zh-CN"/>
        </w:rPr>
        <w:t>.</w:t>
      </w:r>
      <w:r w:rsidR="00B73640">
        <w:rPr>
          <w:rFonts w:eastAsiaTheme="minorEastAsia"/>
          <w:lang w:eastAsia="zh-CN"/>
        </w:rPr>
        <w:t xml:space="preserve"> </w:t>
      </w:r>
      <w:r w:rsidR="00850832">
        <w:rPr>
          <w:rFonts w:eastAsiaTheme="minorEastAsia"/>
          <w:lang w:eastAsia="zh-CN"/>
        </w:rPr>
        <w:t>Hence, we propose that</w:t>
      </w:r>
      <w:r w:rsidR="00850832">
        <w:rPr>
          <w:rFonts w:eastAsiaTheme="minorEastAsia" w:hint="eastAsia"/>
          <w:lang w:eastAsia="zh-CN"/>
        </w:rPr>
        <w:t>:</w:t>
      </w:r>
    </w:p>
    <w:p w14:paraId="7F05E8D7" w14:textId="79B2689C" w:rsidR="002001F7" w:rsidRPr="00A928AE" w:rsidRDefault="00F20A2D" w:rsidP="00825C47">
      <w:pPr>
        <w:pStyle w:val="a7"/>
        <w:jc w:val="both"/>
        <w:rPr>
          <w:rFonts w:eastAsiaTheme="minorEastAsia"/>
          <w:b/>
          <w:lang w:eastAsia="zh-CN"/>
        </w:rPr>
      </w:pPr>
      <w:r w:rsidRPr="00935A7A">
        <w:rPr>
          <w:rFonts w:eastAsiaTheme="minorEastAsia"/>
          <w:b/>
          <w:lang w:eastAsia="zh-CN"/>
        </w:rPr>
        <w:t xml:space="preserve">Proposal </w:t>
      </w:r>
      <w:r w:rsidR="004F4F65">
        <w:rPr>
          <w:rFonts w:eastAsiaTheme="minorEastAsia"/>
          <w:b/>
          <w:lang w:eastAsia="zh-CN"/>
        </w:rPr>
        <w:t>3</w:t>
      </w:r>
      <w:r w:rsidRPr="00147BDD">
        <w:rPr>
          <w:rFonts w:eastAsiaTheme="minorEastAsia"/>
          <w:b/>
          <w:lang w:eastAsia="zh-CN"/>
        </w:rPr>
        <w:t xml:space="preserve">: </w:t>
      </w:r>
      <w:r w:rsidR="004B1BC1">
        <w:rPr>
          <w:rFonts w:eastAsiaTheme="minorEastAsia" w:hint="eastAsia"/>
          <w:b/>
          <w:lang w:eastAsia="zh-CN"/>
        </w:rPr>
        <w:t xml:space="preserve">RAN2 reaches common understanding that </w:t>
      </w:r>
      <w:r w:rsidR="005A7E91">
        <w:rPr>
          <w:rFonts w:eastAsiaTheme="minorEastAsia" w:hint="eastAsia"/>
          <w:b/>
          <w:lang w:eastAsia="zh-CN"/>
        </w:rPr>
        <w:t xml:space="preserve">PSI-based SDU discard </w:t>
      </w:r>
      <w:r w:rsidR="005A7E91">
        <w:rPr>
          <w:rFonts w:eastAsiaTheme="minorEastAsia"/>
          <w:b/>
          <w:lang w:eastAsia="zh-CN"/>
        </w:rPr>
        <w:t>mechanism</w:t>
      </w:r>
      <w:r w:rsidR="005A7E91">
        <w:rPr>
          <w:rFonts w:eastAsiaTheme="minorEastAsia" w:hint="eastAsia"/>
          <w:b/>
          <w:lang w:eastAsia="zh-CN"/>
        </w:rPr>
        <w:t xml:space="preserve"> </w:t>
      </w:r>
      <w:r w:rsidR="004B7319">
        <w:rPr>
          <w:rFonts w:eastAsiaTheme="minorEastAsia" w:hint="eastAsia"/>
          <w:b/>
          <w:lang w:eastAsia="zh-CN"/>
        </w:rPr>
        <w:t xml:space="preserve">is </w:t>
      </w:r>
      <w:r w:rsidR="005A7E91">
        <w:rPr>
          <w:rFonts w:eastAsiaTheme="minorEastAsia" w:hint="eastAsia"/>
          <w:b/>
          <w:lang w:eastAsia="zh-CN"/>
        </w:rPr>
        <w:t xml:space="preserve">activated/deactivated for a split bearer, </w:t>
      </w:r>
      <w:r w:rsidR="00963DED" w:rsidRPr="00963DED">
        <w:rPr>
          <w:rFonts w:eastAsiaTheme="minorEastAsia"/>
          <w:b/>
          <w:lang w:eastAsia="zh-CN"/>
        </w:rPr>
        <w:t xml:space="preserve">when </w:t>
      </w:r>
      <w:r w:rsidR="005A7E91">
        <w:rPr>
          <w:rFonts w:eastAsiaTheme="minorEastAsia" w:hint="eastAsia"/>
          <w:b/>
          <w:lang w:eastAsia="zh-CN"/>
        </w:rPr>
        <w:t>the UE receives</w:t>
      </w:r>
      <w:r w:rsidR="004D0CDC">
        <w:rPr>
          <w:rFonts w:eastAsiaTheme="minorEastAsia" w:hint="eastAsia"/>
          <w:b/>
          <w:lang w:eastAsia="zh-CN"/>
        </w:rPr>
        <w:t xml:space="preserve"> </w:t>
      </w:r>
      <w:r w:rsidR="00963DED" w:rsidRPr="00963DED">
        <w:rPr>
          <w:rFonts w:eastAsiaTheme="minorEastAsia"/>
          <w:b/>
          <w:lang w:eastAsia="zh-CN"/>
        </w:rPr>
        <w:t>the PSI-Based SDU Discard Activation/Deactivation MAC CE</w:t>
      </w:r>
      <w:r w:rsidR="00963DED">
        <w:rPr>
          <w:rFonts w:eastAsiaTheme="minorEastAsia"/>
          <w:b/>
          <w:lang w:eastAsia="zh-CN"/>
        </w:rPr>
        <w:t xml:space="preserve"> </w:t>
      </w:r>
      <w:r w:rsidR="004D0CDC">
        <w:rPr>
          <w:rFonts w:eastAsiaTheme="minorEastAsia" w:hint="eastAsia"/>
          <w:b/>
          <w:lang w:eastAsia="zh-CN"/>
        </w:rPr>
        <w:t xml:space="preserve">sent from either MN or SN. </w:t>
      </w:r>
      <w:r w:rsidR="004B7319">
        <w:rPr>
          <w:rFonts w:eastAsiaTheme="minorEastAsia" w:hint="eastAsia"/>
          <w:b/>
          <w:lang w:eastAsia="zh-CN"/>
        </w:rPr>
        <w:t xml:space="preserve">This is the intended UE behaviour, and no </w:t>
      </w:r>
      <w:r w:rsidR="004B7319">
        <w:rPr>
          <w:rFonts w:eastAsiaTheme="minorEastAsia"/>
          <w:b/>
          <w:lang w:eastAsia="zh-CN"/>
        </w:rPr>
        <w:t>enhancement</w:t>
      </w:r>
      <w:r w:rsidR="004B7319">
        <w:rPr>
          <w:rFonts w:eastAsiaTheme="minorEastAsia" w:hint="eastAsia"/>
          <w:b/>
          <w:lang w:eastAsia="zh-CN"/>
        </w:rPr>
        <w:t xml:space="preserve"> is needed in Rel-19</w:t>
      </w:r>
      <w:r w:rsidR="00963DED">
        <w:rPr>
          <w:rFonts w:eastAsiaTheme="minorEastAsia"/>
          <w:b/>
          <w:lang w:eastAsia="zh-CN"/>
        </w:rPr>
        <w:t>.</w:t>
      </w:r>
      <w:r w:rsidR="00963DED">
        <w:rPr>
          <w:rFonts w:eastAsiaTheme="minorEastAsia" w:hint="eastAsia"/>
          <w:b/>
          <w:lang w:eastAsia="zh-CN"/>
        </w:rPr>
        <w:t xml:space="preserve"> </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1F914A5B" w14:textId="77777777" w:rsidR="00302A71" w:rsidRDefault="00302A71" w:rsidP="00302A71">
      <w:pPr>
        <w:pStyle w:val="a7"/>
        <w:jc w:val="both"/>
        <w:rPr>
          <w:rFonts w:eastAsiaTheme="minorEastAsia"/>
          <w:b/>
          <w:color w:val="FF0000"/>
          <w:lang w:eastAsia="zh-CN"/>
        </w:rPr>
      </w:pPr>
      <w:r w:rsidRPr="0077055B">
        <w:rPr>
          <w:rFonts w:eastAsiaTheme="minorEastAsia"/>
          <w:b/>
          <w:lang w:eastAsia="zh-CN"/>
        </w:rPr>
        <w:t xml:space="preserve">Proposal </w:t>
      </w:r>
      <w:r w:rsidRPr="0077055B">
        <w:rPr>
          <w:rFonts w:eastAsiaTheme="minorEastAsia"/>
          <w:b/>
          <w:lang w:eastAsia="zh-CN"/>
        </w:rPr>
        <w:fldChar w:fldCharType="begin"/>
      </w:r>
      <w:r w:rsidRPr="0077055B">
        <w:rPr>
          <w:rFonts w:eastAsiaTheme="minorEastAsia"/>
          <w:b/>
          <w:lang w:eastAsia="zh-CN"/>
        </w:rPr>
        <w:instrText xml:space="preserve"> SEQ Proposal \* ARABIC </w:instrText>
      </w:r>
      <w:r w:rsidRPr="0077055B">
        <w:rPr>
          <w:rFonts w:eastAsiaTheme="minorEastAsia"/>
          <w:b/>
          <w:lang w:eastAsia="zh-CN"/>
        </w:rPr>
        <w:fldChar w:fldCharType="separate"/>
      </w:r>
      <w:r w:rsidRPr="0077055B">
        <w:rPr>
          <w:rFonts w:eastAsiaTheme="minorEastAsia"/>
          <w:b/>
          <w:lang w:eastAsia="zh-CN"/>
        </w:rPr>
        <w:t>1</w:t>
      </w:r>
      <w:r w:rsidRPr="0077055B">
        <w:rPr>
          <w:rFonts w:eastAsiaTheme="minorEastAsia"/>
          <w:b/>
          <w:lang w:eastAsia="zh-CN"/>
        </w:rPr>
        <w:fldChar w:fldCharType="end"/>
      </w:r>
      <w:r w:rsidRPr="0077055B">
        <w:rPr>
          <w:rFonts w:eastAsiaTheme="minorEastAsia"/>
          <w:b/>
          <w:lang w:eastAsia="zh-CN"/>
        </w:rPr>
        <w:t xml:space="preserve">: </w:t>
      </w:r>
      <w:r>
        <w:rPr>
          <w:rFonts w:eastAsiaTheme="minorEastAsia" w:hint="eastAsia"/>
          <w:b/>
          <w:lang w:eastAsia="zh-CN"/>
        </w:rPr>
        <w:t>Reply to SA2 with the RAN2 understanding that there is no</w:t>
      </w:r>
      <w:r>
        <w:rPr>
          <w:rFonts w:eastAsiaTheme="minorEastAsia"/>
          <w:b/>
          <w:lang w:eastAsia="zh-CN"/>
        </w:rPr>
        <w:t xml:space="preserve"> need for indicating periodicity </w:t>
      </w:r>
      <w:r>
        <w:rPr>
          <w:rFonts w:eastAsiaTheme="minorEastAsia" w:hint="eastAsia"/>
          <w:b/>
          <w:lang w:eastAsia="zh-CN"/>
        </w:rPr>
        <w:t>via in-band signalling</w:t>
      </w:r>
      <w:r w:rsidRPr="0077055B">
        <w:rPr>
          <w:rFonts w:eastAsiaTheme="minorEastAsia"/>
          <w:b/>
          <w:lang w:eastAsia="zh-CN"/>
        </w:rPr>
        <w:t xml:space="preserve"> (i.e. in GTP-U)</w:t>
      </w:r>
      <w:r>
        <w:rPr>
          <w:rFonts w:eastAsiaTheme="minorEastAsia" w:hint="eastAsia"/>
          <w:b/>
          <w:lang w:eastAsia="zh-CN"/>
        </w:rPr>
        <w:t xml:space="preserve"> </w:t>
      </w:r>
      <w:r>
        <w:rPr>
          <w:rFonts w:eastAsiaTheme="minorEastAsia"/>
          <w:b/>
          <w:lang w:eastAsia="zh-CN"/>
        </w:rPr>
        <w:t xml:space="preserve">for </w:t>
      </w:r>
      <w:r>
        <w:rPr>
          <w:rFonts w:eastAsiaTheme="minorEastAsia" w:hint="eastAsia"/>
          <w:b/>
          <w:lang w:eastAsia="zh-CN"/>
        </w:rPr>
        <w:t xml:space="preserve">the dynamic </w:t>
      </w:r>
      <w:r>
        <w:rPr>
          <w:rFonts w:eastAsiaTheme="minorEastAsia"/>
          <w:b/>
          <w:lang w:eastAsia="zh-CN"/>
        </w:rPr>
        <w:t>change of the periodicity</w:t>
      </w:r>
      <w:r>
        <w:rPr>
          <w:rFonts w:eastAsiaTheme="minorEastAsia" w:hint="eastAsia"/>
          <w:b/>
          <w:lang w:eastAsia="zh-CN"/>
        </w:rPr>
        <w:t>.</w:t>
      </w:r>
      <w:r>
        <w:rPr>
          <w:rFonts w:eastAsiaTheme="minorEastAsia"/>
          <w:b/>
          <w:lang w:eastAsia="zh-CN"/>
        </w:rPr>
        <w:t xml:space="preserve"> RAN2 </w:t>
      </w:r>
      <w:r>
        <w:rPr>
          <w:rFonts w:eastAsiaTheme="minorEastAsia" w:hint="eastAsia"/>
          <w:b/>
          <w:lang w:eastAsia="zh-CN"/>
        </w:rPr>
        <w:t>understands that</w:t>
      </w:r>
      <w:r>
        <w:rPr>
          <w:rFonts w:eastAsiaTheme="minorEastAsia"/>
          <w:b/>
          <w:lang w:eastAsia="zh-CN"/>
        </w:rPr>
        <w:t xml:space="preserve"> reuse </w:t>
      </w:r>
      <w:r>
        <w:rPr>
          <w:rFonts w:eastAsiaTheme="minorEastAsia" w:hint="eastAsia"/>
          <w:b/>
          <w:lang w:eastAsia="zh-CN"/>
        </w:rPr>
        <w:t xml:space="preserve">of </w:t>
      </w:r>
      <w:r>
        <w:rPr>
          <w:rFonts w:eastAsiaTheme="minorEastAsia"/>
          <w:b/>
          <w:lang w:eastAsia="zh-CN"/>
        </w:rPr>
        <w:t xml:space="preserve">TSCAI </w:t>
      </w:r>
      <w:r>
        <w:rPr>
          <w:rFonts w:eastAsiaTheme="minorEastAsia" w:hint="eastAsia"/>
          <w:b/>
          <w:lang w:eastAsia="zh-CN"/>
        </w:rPr>
        <w:t xml:space="preserve">remains </w:t>
      </w:r>
      <w:r>
        <w:rPr>
          <w:rFonts w:eastAsiaTheme="minorEastAsia"/>
          <w:b/>
          <w:lang w:eastAsia="zh-CN"/>
        </w:rPr>
        <w:t xml:space="preserve">feasible. </w:t>
      </w:r>
    </w:p>
    <w:p w14:paraId="21F1B180" w14:textId="77777777" w:rsidR="00302A71" w:rsidRDefault="00302A71" w:rsidP="00302A71">
      <w:pPr>
        <w:pStyle w:val="a7"/>
        <w:jc w:val="both"/>
        <w:rPr>
          <w:rFonts w:eastAsiaTheme="minorEastAsia"/>
          <w:b/>
          <w:lang w:eastAsia="zh-CN"/>
        </w:rPr>
      </w:pPr>
      <w:r w:rsidRPr="00935A7A">
        <w:rPr>
          <w:rFonts w:eastAsiaTheme="minorEastAsia"/>
          <w:b/>
          <w:lang w:eastAsia="zh-CN"/>
        </w:rPr>
        <w:t xml:space="preserve">Proposal </w:t>
      </w:r>
      <w:r>
        <w:rPr>
          <w:rFonts w:eastAsiaTheme="minorEastAsia"/>
          <w:b/>
          <w:lang w:eastAsia="zh-CN"/>
        </w:rPr>
        <w:t>2</w:t>
      </w:r>
      <w:r w:rsidRPr="00147BDD">
        <w:rPr>
          <w:rFonts w:eastAsiaTheme="minorEastAsia"/>
          <w:b/>
          <w:lang w:eastAsia="zh-CN"/>
        </w:rPr>
        <w:t>:</w:t>
      </w:r>
      <w:r>
        <w:rPr>
          <w:rFonts w:eastAsiaTheme="minorEastAsia" w:hint="eastAsia"/>
          <w:b/>
          <w:lang w:eastAsia="zh-CN"/>
        </w:rPr>
        <w:t xml:space="preserve"> </w:t>
      </w:r>
      <w:r>
        <w:rPr>
          <w:rFonts w:eastAsiaTheme="minorEastAsia"/>
          <w:b/>
          <w:lang w:eastAsia="zh-CN"/>
        </w:rPr>
        <w:t>From RAN2 point of view, the time to next burst is useful for RAN resource scheduling</w:t>
      </w:r>
      <w:r w:rsidRPr="004B38D7">
        <w:rPr>
          <w:rFonts w:eastAsiaTheme="minorEastAsia"/>
          <w:b/>
          <w:lang w:eastAsia="zh-CN"/>
        </w:rPr>
        <w:t xml:space="preserve"> </w:t>
      </w:r>
      <w:r>
        <w:rPr>
          <w:rFonts w:eastAsiaTheme="minorEastAsia"/>
          <w:b/>
          <w:lang w:eastAsia="zh-CN"/>
        </w:rPr>
        <w:t xml:space="preserve">for both UL and DL only </w:t>
      </w:r>
      <w:r w:rsidRPr="004B38D7">
        <w:rPr>
          <w:rFonts w:eastAsiaTheme="minorEastAsia"/>
          <w:b/>
          <w:lang w:eastAsia="zh-CN"/>
        </w:rPr>
        <w:t>if SA2 can provid</w:t>
      </w:r>
      <w:r>
        <w:rPr>
          <w:rFonts w:eastAsiaTheme="minorEastAsia"/>
          <w:b/>
          <w:lang w:eastAsia="zh-CN"/>
        </w:rPr>
        <w:t>e</w:t>
      </w:r>
      <w:r w:rsidRPr="004B38D7">
        <w:rPr>
          <w:rFonts w:eastAsiaTheme="minorEastAsia"/>
          <w:b/>
          <w:lang w:eastAsia="zh-CN"/>
        </w:rPr>
        <w:t xml:space="preserve"> it accurately and early enough</w:t>
      </w:r>
      <w:r>
        <w:rPr>
          <w:rFonts w:eastAsiaTheme="minorEastAsia"/>
          <w:b/>
          <w:lang w:eastAsia="zh-CN"/>
        </w:rPr>
        <w:t>.</w:t>
      </w:r>
    </w:p>
    <w:p w14:paraId="593BC05C" w14:textId="77777777" w:rsidR="00302A71" w:rsidRPr="00A928AE" w:rsidRDefault="00302A71" w:rsidP="00302A71">
      <w:pPr>
        <w:pStyle w:val="a7"/>
        <w:jc w:val="both"/>
        <w:rPr>
          <w:rFonts w:eastAsiaTheme="minorEastAsia"/>
          <w:b/>
          <w:lang w:eastAsia="zh-CN"/>
        </w:rPr>
      </w:pPr>
      <w:r w:rsidRPr="00935A7A">
        <w:rPr>
          <w:rFonts w:eastAsiaTheme="minorEastAsia"/>
          <w:b/>
          <w:lang w:eastAsia="zh-CN"/>
        </w:rPr>
        <w:lastRenderedPageBreak/>
        <w:t xml:space="preserve">Proposal </w:t>
      </w:r>
      <w:r>
        <w:rPr>
          <w:rFonts w:eastAsiaTheme="minorEastAsia"/>
          <w:b/>
          <w:lang w:eastAsia="zh-CN"/>
        </w:rPr>
        <w:t>3</w:t>
      </w:r>
      <w:r w:rsidRPr="00147BDD">
        <w:rPr>
          <w:rFonts w:eastAsiaTheme="minorEastAsia"/>
          <w:b/>
          <w:lang w:eastAsia="zh-CN"/>
        </w:rPr>
        <w:t xml:space="preserve">: </w:t>
      </w:r>
      <w:r>
        <w:rPr>
          <w:rFonts w:eastAsiaTheme="minorEastAsia" w:hint="eastAsia"/>
          <w:b/>
          <w:lang w:eastAsia="zh-CN"/>
        </w:rPr>
        <w:t xml:space="preserve">RAN2 reaches common understanding that PSI-based SDU discard </w:t>
      </w:r>
      <w:r>
        <w:rPr>
          <w:rFonts w:eastAsiaTheme="minorEastAsia"/>
          <w:b/>
          <w:lang w:eastAsia="zh-CN"/>
        </w:rPr>
        <w:t>mechanism</w:t>
      </w:r>
      <w:r>
        <w:rPr>
          <w:rFonts w:eastAsiaTheme="minorEastAsia" w:hint="eastAsia"/>
          <w:b/>
          <w:lang w:eastAsia="zh-CN"/>
        </w:rPr>
        <w:t xml:space="preserve"> is activated/deactivated for a split bearer, </w:t>
      </w:r>
      <w:r w:rsidRPr="00963DED">
        <w:rPr>
          <w:rFonts w:eastAsiaTheme="minorEastAsia"/>
          <w:b/>
          <w:lang w:eastAsia="zh-CN"/>
        </w:rPr>
        <w:t xml:space="preserve">when </w:t>
      </w:r>
      <w:r>
        <w:rPr>
          <w:rFonts w:eastAsiaTheme="minorEastAsia" w:hint="eastAsia"/>
          <w:b/>
          <w:lang w:eastAsia="zh-CN"/>
        </w:rPr>
        <w:t xml:space="preserve">the UE receives </w:t>
      </w:r>
      <w:r w:rsidRPr="00963DED">
        <w:rPr>
          <w:rFonts w:eastAsiaTheme="minorEastAsia"/>
          <w:b/>
          <w:lang w:eastAsia="zh-CN"/>
        </w:rPr>
        <w:t>the PSI-Based SDU Discard Activation/Deactivation MAC CE</w:t>
      </w:r>
      <w:r>
        <w:rPr>
          <w:rFonts w:eastAsiaTheme="minorEastAsia"/>
          <w:b/>
          <w:lang w:eastAsia="zh-CN"/>
        </w:rPr>
        <w:t xml:space="preserve"> </w:t>
      </w:r>
      <w:r>
        <w:rPr>
          <w:rFonts w:eastAsiaTheme="minorEastAsia" w:hint="eastAsia"/>
          <w:b/>
          <w:lang w:eastAsia="zh-CN"/>
        </w:rPr>
        <w:t xml:space="preserve">sent from either MN or SN. This is the intended UE behaviour, and no </w:t>
      </w:r>
      <w:r>
        <w:rPr>
          <w:rFonts w:eastAsiaTheme="minorEastAsia"/>
          <w:b/>
          <w:lang w:eastAsia="zh-CN"/>
        </w:rPr>
        <w:t>enhancement</w:t>
      </w:r>
      <w:r>
        <w:rPr>
          <w:rFonts w:eastAsiaTheme="minorEastAsia" w:hint="eastAsia"/>
          <w:b/>
          <w:lang w:eastAsia="zh-CN"/>
        </w:rPr>
        <w:t xml:space="preserve"> is needed in Rel-19</w:t>
      </w:r>
      <w:r>
        <w:rPr>
          <w:rFonts w:eastAsiaTheme="minorEastAsia"/>
          <w:b/>
          <w:lang w:eastAsia="zh-CN"/>
        </w:rPr>
        <w:t>.</w:t>
      </w:r>
      <w:r>
        <w:rPr>
          <w:rFonts w:eastAsiaTheme="minorEastAsia" w:hint="eastAsia"/>
          <w:b/>
          <w:lang w:eastAsia="zh-CN"/>
        </w:rPr>
        <w:t xml:space="preserve"> </w:t>
      </w:r>
    </w:p>
    <w:p w14:paraId="0C1A9D4D" w14:textId="77777777" w:rsidR="00C63409" w:rsidRDefault="00C63409" w:rsidP="00C63409">
      <w:pPr>
        <w:pStyle w:val="1"/>
        <w:jc w:val="both"/>
      </w:pPr>
      <w:r>
        <w:rPr>
          <w:rFonts w:hint="eastAsia"/>
        </w:rPr>
        <w:t>Reference</w:t>
      </w:r>
    </w:p>
    <w:p w14:paraId="741138CF" w14:textId="185D20ED" w:rsidR="00C63409" w:rsidRPr="00CC652B" w:rsidRDefault="008B4639" w:rsidP="00C63409">
      <w:pPr>
        <w:pStyle w:val="a0"/>
        <w:numPr>
          <w:ilvl w:val="0"/>
          <w:numId w:val="46"/>
        </w:numPr>
        <w:rPr>
          <w:rFonts w:eastAsiaTheme="minorEastAsia"/>
          <w:lang w:eastAsia="zh-CN"/>
        </w:rPr>
      </w:pPr>
      <w:bookmarkStart w:id="8" w:name="_Ref145946807"/>
      <w:bookmarkStart w:id="9" w:name="_Ref165883693"/>
      <w:bookmarkStart w:id="10" w:name="_Ref124335763"/>
      <w:r w:rsidRPr="008B4639">
        <w:rPr>
          <w:rFonts w:eastAsiaTheme="minorEastAsia"/>
          <w:lang w:eastAsia="zh-CN"/>
        </w:rPr>
        <w:t>R2-2406241</w:t>
      </w:r>
      <w:r w:rsidR="00A23137">
        <w:rPr>
          <w:rFonts w:eastAsiaTheme="minorEastAsia"/>
          <w:lang w:eastAsia="zh-CN"/>
        </w:rPr>
        <w:t xml:space="preserve"> </w:t>
      </w:r>
      <w:bookmarkEnd w:id="8"/>
      <w:r w:rsidR="006356CA" w:rsidRPr="006356CA">
        <w:rPr>
          <w:rFonts w:eastAsiaTheme="minorEastAsia"/>
          <w:lang w:eastAsia="zh-CN"/>
        </w:rPr>
        <w:t>LS on FS_XRM Ph2</w:t>
      </w:r>
      <w:r w:rsidR="00A23137" w:rsidRPr="00A23137">
        <w:rPr>
          <w:rFonts w:eastAsiaTheme="minorEastAsia"/>
          <w:lang w:eastAsia="zh-CN"/>
        </w:rPr>
        <w:t xml:space="preserve"> (</w:t>
      </w:r>
      <w:r w:rsidR="00E201E8" w:rsidRPr="00950A46">
        <w:rPr>
          <w:rFonts w:eastAsiaTheme="minorEastAsia"/>
          <w:lang w:eastAsia="zh-CN"/>
        </w:rPr>
        <w:t>S2-2407351</w:t>
      </w:r>
      <w:r w:rsidR="00A23137" w:rsidRPr="00A23137">
        <w:rPr>
          <w:rFonts w:eastAsiaTheme="minorEastAsia"/>
          <w:lang w:eastAsia="zh-CN"/>
        </w:rPr>
        <w:t>; contact: vivo)</w:t>
      </w:r>
      <w:bookmarkEnd w:id="9"/>
    </w:p>
    <w:p w14:paraId="7EDACB1D" w14:textId="500E17CC" w:rsidR="004470BD" w:rsidRPr="00274BDF" w:rsidRDefault="00F24953" w:rsidP="00F33229">
      <w:pPr>
        <w:pStyle w:val="a0"/>
        <w:numPr>
          <w:ilvl w:val="0"/>
          <w:numId w:val="46"/>
        </w:numPr>
        <w:rPr>
          <w:rFonts w:eastAsiaTheme="minorEastAsia"/>
          <w:lang w:eastAsia="zh-CN"/>
        </w:rPr>
      </w:pPr>
      <w:bookmarkStart w:id="11" w:name="_Ref165883695"/>
      <w:r w:rsidRPr="00F24953">
        <w:rPr>
          <w:rFonts w:eastAsiaTheme="minorEastAsia"/>
          <w:lang w:val="en-GB" w:eastAsia="zh-CN"/>
        </w:rPr>
        <w:t>R2-2406221</w:t>
      </w:r>
      <w:r w:rsidR="00EA50DD">
        <w:rPr>
          <w:rFonts w:eastAsiaTheme="minorEastAsia"/>
          <w:lang w:val="en-GB" w:eastAsia="zh-CN"/>
        </w:rPr>
        <w:t xml:space="preserve"> </w:t>
      </w:r>
      <w:bookmarkEnd w:id="10"/>
      <w:r w:rsidR="00BC0A27" w:rsidRPr="00BC0A27">
        <w:rPr>
          <w:rFonts w:eastAsiaTheme="minorEastAsia"/>
          <w:lang w:val="en-GB" w:eastAsia="zh-CN"/>
        </w:rPr>
        <w:t>LS on UL PSI based PDU discarding in NR-DC</w:t>
      </w:r>
      <w:r w:rsidR="00EA50DD" w:rsidRPr="00EA50DD">
        <w:rPr>
          <w:rFonts w:eastAsiaTheme="minorEastAsia"/>
          <w:lang w:val="en-GB" w:eastAsia="zh-CN"/>
        </w:rPr>
        <w:t xml:space="preserve"> (</w:t>
      </w:r>
      <w:r w:rsidR="00BC0A27" w:rsidRPr="00950A46">
        <w:rPr>
          <w:rFonts w:eastAsiaTheme="minorEastAsia"/>
          <w:lang w:val="en-GB" w:eastAsia="zh-CN"/>
        </w:rPr>
        <w:t>R3-243957</w:t>
      </w:r>
      <w:r w:rsidR="00EA50DD" w:rsidRPr="00EA50DD">
        <w:rPr>
          <w:rFonts w:eastAsiaTheme="minorEastAsia"/>
          <w:lang w:val="en-GB" w:eastAsia="zh-CN"/>
        </w:rPr>
        <w:t>; contact: Qualcomm)</w:t>
      </w:r>
      <w:bookmarkEnd w:id="11"/>
    </w:p>
    <w:p w14:paraId="193BFF42" w14:textId="73D9F932" w:rsidR="00274BDF" w:rsidRPr="00F33229" w:rsidRDefault="00274BDF" w:rsidP="00F33229">
      <w:pPr>
        <w:pStyle w:val="a0"/>
        <w:numPr>
          <w:ilvl w:val="0"/>
          <w:numId w:val="46"/>
        </w:numPr>
        <w:rPr>
          <w:rFonts w:eastAsiaTheme="minorEastAsia"/>
          <w:lang w:eastAsia="zh-CN"/>
        </w:rPr>
      </w:pPr>
      <w:r w:rsidRPr="00274BDF">
        <w:rPr>
          <w:rFonts w:eastAsiaTheme="minorEastAsia"/>
          <w:lang w:eastAsia="zh-CN"/>
        </w:rPr>
        <w:t>R2-2405779</w:t>
      </w:r>
      <w:r>
        <w:rPr>
          <w:rFonts w:eastAsiaTheme="minorEastAsia"/>
          <w:lang w:eastAsia="zh-CN"/>
        </w:rPr>
        <w:t xml:space="preserve"> </w:t>
      </w:r>
      <w:r w:rsidRPr="00274BDF">
        <w:rPr>
          <w:rFonts w:eastAsiaTheme="minorEastAsia"/>
          <w:lang w:eastAsia="zh-CN"/>
        </w:rPr>
        <w:t>Reply LS to SA2 on FS_XRM PH2</w:t>
      </w:r>
      <w:r>
        <w:rPr>
          <w:rFonts w:eastAsiaTheme="minorEastAsia"/>
          <w:lang w:eastAsia="zh-CN"/>
        </w:rPr>
        <w:t xml:space="preserve"> </w:t>
      </w:r>
    </w:p>
    <w:sectPr w:rsidR="00274BDF" w:rsidRPr="00F33229"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DB879" w14:textId="77777777" w:rsidR="006B4567" w:rsidRDefault="006B4567">
      <w:r>
        <w:separator/>
      </w:r>
    </w:p>
  </w:endnote>
  <w:endnote w:type="continuationSeparator" w:id="0">
    <w:p w14:paraId="2AA11C7C" w14:textId="77777777" w:rsidR="006B4567" w:rsidRDefault="006B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9E982" w14:textId="77777777" w:rsidR="006B4567" w:rsidRDefault="006B4567">
      <w:r>
        <w:separator/>
      </w:r>
    </w:p>
  </w:footnote>
  <w:footnote w:type="continuationSeparator" w:id="0">
    <w:p w14:paraId="288F2140" w14:textId="77777777" w:rsidR="006B4567" w:rsidRDefault="006B45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72F01"/>
    <w:multiLevelType w:val="hybridMultilevel"/>
    <w:tmpl w:val="0B809B2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F4FE8"/>
    <w:multiLevelType w:val="hybridMultilevel"/>
    <w:tmpl w:val="32B236E8"/>
    <w:lvl w:ilvl="0" w:tplc="B56EE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F36D63"/>
    <w:multiLevelType w:val="hybridMultilevel"/>
    <w:tmpl w:val="888245D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37551A"/>
    <w:multiLevelType w:val="hybridMultilevel"/>
    <w:tmpl w:val="0212DF6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B7157F"/>
    <w:multiLevelType w:val="hybridMultilevel"/>
    <w:tmpl w:val="D2CEC1BE"/>
    <w:lvl w:ilvl="0" w:tplc="B8645A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43802B3"/>
    <w:multiLevelType w:val="hybridMultilevel"/>
    <w:tmpl w:val="91DE7EA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B133DF"/>
    <w:multiLevelType w:val="hybridMultilevel"/>
    <w:tmpl w:val="5DBC78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4"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227957"/>
    <w:multiLevelType w:val="hybridMultilevel"/>
    <w:tmpl w:val="81087A72"/>
    <w:lvl w:ilvl="0" w:tplc="8A9640C0">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269761E"/>
    <w:multiLevelType w:val="hybridMultilevel"/>
    <w:tmpl w:val="08C0F2B4"/>
    <w:lvl w:ilvl="0" w:tplc="D16A76C0">
      <w:start w:val="1"/>
      <w:numFmt w:val="decimal"/>
      <w:lvlText w:val="%1&gt;"/>
      <w:lvlJc w:val="left"/>
      <w:pPr>
        <w:ind w:left="660" w:hanging="360"/>
      </w:pPr>
      <w:rPr>
        <w:rFonts w:eastAsiaTheme="minorEastAsia"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427965F9"/>
    <w:multiLevelType w:val="hybridMultilevel"/>
    <w:tmpl w:val="370C31BC"/>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8"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B429F8"/>
    <w:multiLevelType w:val="hybridMultilevel"/>
    <w:tmpl w:val="A00EDF8A"/>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742649"/>
    <w:multiLevelType w:val="hybridMultilevel"/>
    <w:tmpl w:val="CA9415C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4"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62608555">
    <w:abstractNumId w:val="34"/>
  </w:num>
  <w:num w:numId="2" w16cid:durableId="740981468">
    <w:abstractNumId w:val="31"/>
  </w:num>
  <w:num w:numId="3" w16cid:durableId="1138961560">
    <w:abstractNumId w:val="19"/>
  </w:num>
  <w:num w:numId="4" w16cid:durableId="1716394186">
    <w:abstractNumId w:val="13"/>
  </w:num>
  <w:num w:numId="5" w16cid:durableId="466511849">
    <w:abstractNumId w:val="35"/>
  </w:num>
  <w:num w:numId="6" w16cid:durableId="1125543992">
    <w:abstractNumId w:val="29"/>
  </w:num>
  <w:num w:numId="7" w16cid:durableId="824320141">
    <w:abstractNumId w:val="33"/>
  </w:num>
  <w:num w:numId="8" w16cid:durableId="1297637371">
    <w:abstractNumId w:val="25"/>
  </w:num>
  <w:num w:numId="9" w16cid:durableId="17589800">
    <w:abstractNumId w:val="12"/>
  </w:num>
  <w:num w:numId="10" w16cid:durableId="308286686">
    <w:abstractNumId w:val="34"/>
  </w:num>
  <w:num w:numId="11" w16cid:durableId="2043894777">
    <w:abstractNumId w:val="34"/>
  </w:num>
  <w:num w:numId="12" w16cid:durableId="8412112">
    <w:abstractNumId w:val="32"/>
  </w:num>
  <w:num w:numId="13" w16cid:durableId="1344287146">
    <w:abstractNumId w:val="9"/>
  </w:num>
  <w:num w:numId="14" w16cid:durableId="1415860389">
    <w:abstractNumId w:val="0"/>
  </w:num>
  <w:num w:numId="15" w16cid:durableId="1148941318">
    <w:abstractNumId w:val="34"/>
  </w:num>
  <w:num w:numId="16" w16cid:durableId="1205290105">
    <w:abstractNumId w:val="34"/>
  </w:num>
  <w:num w:numId="17" w16cid:durableId="978145913">
    <w:abstractNumId w:val="27"/>
  </w:num>
  <w:num w:numId="18" w16cid:durableId="1373073054">
    <w:abstractNumId w:val="18"/>
  </w:num>
  <w:num w:numId="19" w16cid:durableId="91361389">
    <w:abstractNumId w:val="20"/>
  </w:num>
  <w:num w:numId="20" w16cid:durableId="1371494580">
    <w:abstractNumId w:val="8"/>
  </w:num>
  <w:num w:numId="21" w16cid:durableId="733547682">
    <w:abstractNumId w:val="21"/>
  </w:num>
  <w:num w:numId="22" w16cid:durableId="667293916">
    <w:abstractNumId w:val="34"/>
  </w:num>
  <w:num w:numId="23" w16cid:durableId="336731700">
    <w:abstractNumId w:val="34"/>
  </w:num>
  <w:num w:numId="24" w16cid:durableId="1938322986">
    <w:abstractNumId w:val="16"/>
  </w:num>
  <w:num w:numId="25" w16cid:durableId="141393827">
    <w:abstractNumId w:val="22"/>
  </w:num>
  <w:num w:numId="26" w16cid:durableId="1725056987">
    <w:abstractNumId w:val="17"/>
  </w:num>
  <w:num w:numId="27" w16cid:durableId="763451771">
    <w:abstractNumId w:val="2"/>
  </w:num>
  <w:num w:numId="28" w16cid:durableId="1929847925">
    <w:abstractNumId w:val="6"/>
  </w:num>
  <w:num w:numId="29" w16cid:durableId="513887958">
    <w:abstractNumId w:val="4"/>
  </w:num>
  <w:num w:numId="30" w16cid:durableId="1296524106">
    <w:abstractNumId w:val="11"/>
  </w:num>
  <w:num w:numId="31" w16cid:durableId="87203238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3986748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00199320">
    <w:abstractNumId w:val="34"/>
  </w:num>
  <w:num w:numId="34" w16cid:durableId="547568171">
    <w:abstractNumId w:val="23"/>
  </w:num>
  <w:num w:numId="35" w16cid:durableId="217399976">
    <w:abstractNumId w:val="34"/>
  </w:num>
  <w:num w:numId="36" w16cid:durableId="99420941">
    <w:abstractNumId w:val="30"/>
  </w:num>
  <w:num w:numId="37" w16cid:durableId="1963221916">
    <w:abstractNumId w:val="30"/>
  </w:num>
  <w:num w:numId="38" w16cid:durableId="148644138">
    <w:abstractNumId w:val="30"/>
  </w:num>
  <w:num w:numId="39" w16cid:durableId="407730361">
    <w:abstractNumId w:val="28"/>
  </w:num>
  <w:num w:numId="40" w16cid:durableId="1238978573">
    <w:abstractNumId w:val="10"/>
  </w:num>
  <w:num w:numId="41" w16cid:durableId="1906986226">
    <w:abstractNumId w:val="34"/>
  </w:num>
  <w:num w:numId="42" w16cid:durableId="1335377103">
    <w:abstractNumId w:val="5"/>
  </w:num>
  <w:num w:numId="43" w16cid:durableId="1322269169">
    <w:abstractNumId w:val="7"/>
  </w:num>
  <w:num w:numId="44" w16cid:durableId="1685129598">
    <w:abstractNumId w:val="26"/>
  </w:num>
  <w:num w:numId="45" w16cid:durableId="83233259">
    <w:abstractNumId w:val="15"/>
  </w:num>
  <w:num w:numId="46" w16cid:durableId="350912230">
    <w:abstractNumId w:val="14"/>
  </w:num>
  <w:num w:numId="47" w16cid:durableId="1232234853">
    <w:abstractNumId w:val="34"/>
  </w:num>
  <w:num w:numId="48" w16cid:durableId="302472357">
    <w:abstractNumId w:val="24"/>
  </w:num>
  <w:num w:numId="49" w16cid:durableId="76068519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168B"/>
    <w:rsid w:val="00002802"/>
    <w:rsid w:val="0000282E"/>
    <w:rsid w:val="0000292F"/>
    <w:rsid w:val="00004B36"/>
    <w:rsid w:val="00006589"/>
    <w:rsid w:val="00011724"/>
    <w:rsid w:val="0001213C"/>
    <w:rsid w:val="00012761"/>
    <w:rsid w:val="000130E4"/>
    <w:rsid w:val="00013E20"/>
    <w:rsid w:val="000154EC"/>
    <w:rsid w:val="0001573F"/>
    <w:rsid w:val="0001651E"/>
    <w:rsid w:val="00020439"/>
    <w:rsid w:val="000219DB"/>
    <w:rsid w:val="00021C1D"/>
    <w:rsid w:val="00022DDF"/>
    <w:rsid w:val="00022F72"/>
    <w:rsid w:val="0002487F"/>
    <w:rsid w:val="00025535"/>
    <w:rsid w:val="00025BEA"/>
    <w:rsid w:val="00026CFC"/>
    <w:rsid w:val="000271D4"/>
    <w:rsid w:val="00027369"/>
    <w:rsid w:val="00027B55"/>
    <w:rsid w:val="00027FDF"/>
    <w:rsid w:val="00032596"/>
    <w:rsid w:val="0003365E"/>
    <w:rsid w:val="00033F2F"/>
    <w:rsid w:val="00034634"/>
    <w:rsid w:val="00035AF9"/>
    <w:rsid w:val="00043406"/>
    <w:rsid w:val="00043D20"/>
    <w:rsid w:val="0004410A"/>
    <w:rsid w:val="0004454F"/>
    <w:rsid w:val="00044568"/>
    <w:rsid w:val="00045775"/>
    <w:rsid w:val="00045A53"/>
    <w:rsid w:val="0004775F"/>
    <w:rsid w:val="000479D0"/>
    <w:rsid w:val="00050D47"/>
    <w:rsid w:val="0005108B"/>
    <w:rsid w:val="00051696"/>
    <w:rsid w:val="00052691"/>
    <w:rsid w:val="000535DE"/>
    <w:rsid w:val="00053E1D"/>
    <w:rsid w:val="0005480D"/>
    <w:rsid w:val="00054C73"/>
    <w:rsid w:val="00056420"/>
    <w:rsid w:val="00056E51"/>
    <w:rsid w:val="00057607"/>
    <w:rsid w:val="00057BE6"/>
    <w:rsid w:val="000610C5"/>
    <w:rsid w:val="0006444B"/>
    <w:rsid w:val="0006572B"/>
    <w:rsid w:val="000662D0"/>
    <w:rsid w:val="00066790"/>
    <w:rsid w:val="00067489"/>
    <w:rsid w:val="00067CD1"/>
    <w:rsid w:val="0007010F"/>
    <w:rsid w:val="00070464"/>
    <w:rsid w:val="000716EE"/>
    <w:rsid w:val="00072A06"/>
    <w:rsid w:val="00074D97"/>
    <w:rsid w:val="000752AE"/>
    <w:rsid w:val="000759A8"/>
    <w:rsid w:val="00076A63"/>
    <w:rsid w:val="000777D4"/>
    <w:rsid w:val="000779ED"/>
    <w:rsid w:val="0008104E"/>
    <w:rsid w:val="00081C71"/>
    <w:rsid w:val="00081E5C"/>
    <w:rsid w:val="000832BD"/>
    <w:rsid w:val="00083533"/>
    <w:rsid w:val="00083926"/>
    <w:rsid w:val="00087272"/>
    <w:rsid w:val="00087D37"/>
    <w:rsid w:val="00087F3A"/>
    <w:rsid w:val="00091037"/>
    <w:rsid w:val="00091C39"/>
    <w:rsid w:val="00092310"/>
    <w:rsid w:val="00092734"/>
    <w:rsid w:val="00093414"/>
    <w:rsid w:val="000940B9"/>
    <w:rsid w:val="000977BA"/>
    <w:rsid w:val="000A29A3"/>
    <w:rsid w:val="000A3517"/>
    <w:rsid w:val="000A3D98"/>
    <w:rsid w:val="000A42DC"/>
    <w:rsid w:val="000A4F53"/>
    <w:rsid w:val="000A4F57"/>
    <w:rsid w:val="000A6B32"/>
    <w:rsid w:val="000A7DB4"/>
    <w:rsid w:val="000B0D73"/>
    <w:rsid w:val="000B2517"/>
    <w:rsid w:val="000B27F3"/>
    <w:rsid w:val="000B2CA5"/>
    <w:rsid w:val="000B3478"/>
    <w:rsid w:val="000B3B4B"/>
    <w:rsid w:val="000B551C"/>
    <w:rsid w:val="000B6F47"/>
    <w:rsid w:val="000B70F8"/>
    <w:rsid w:val="000B7F2E"/>
    <w:rsid w:val="000C0051"/>
    <w:rsid w:val="000C0081"/>
    <w:rsid w:val="000C040B"/>
    <w:rsid w:val="000C0C0C"/>
    <w:rsid w:val="000C15EB"/>
    <w:rsid w:val="000C16A6"/>
    <w:rsid w:val="000C1B62"/>
    <w:rsid w:val="000C33B6"/>
    <w:rsid w:val="000C3E89"/>
    <w:rsid w:val="000C4AB8"/>
    <w:rsid w:val="000C4F4C"/>
    <w:rsid w:val="000C511F"/>
    <w:rsid w:val="000C52D0"/>
    <w:rsid w:val="000C5D06"/>
    <w:rsid w:val="000C6D0F"/>
    <w:rsid w:val="000C7683"/>
    <w:rsid w:val="000C7720"/>
    <w:rsid w:val="000D1E8D"/>
    <w:rsid w:val="000D36F9"/>
    <w:rsid w:val="000D3702"/>
    <w:rsid w:val="000D3FB0"/>
    <w:rsid w:val="000D4E31"/>
    <w:rsid w:val="000D4EF8"/>
    <w:rsid w:val="000D59ED"/>
    <w:rsid w:val="000D6364"/>
    <w:rsid w:val="000D6773"/>
    <w:rsid w:val="000D77F3"/>
    <w:rsid w:val="000E0C4A"/>
    <w:rsid w:val="000E0D14"/>
    <w:rsid w:val="000E18A7"/>
    <w:rsid w:val="000E2728"/>
    <w:rsid w:val="000E2C9D"/>
    <w:rsid w:val="000E3830"/>
    <w:rsid w:val="000E3DFA"/>
    <w:rsid w:val="000E44D5"/>
    <w:rsid w:val="000E479C"/>
    <w:rsid w:val="000E51C2"/>
    <w:rsid w:val="000E5790"/>
    <w:rsid w:val="000F175A"/>
    <w:rsid w:val="000F2AE4"/>
    <w:rsid w:val="000F3A95"/>
    <w:rsid w:val="000F53AD"/>
    <w:rsid w:val="000F604F"/>
    <w:rsid w:val="000F6FF4"/>
    <w:rsid w:val="000F7DA1"/>
    <w:rsid w:val="00100676"/>
    <w:rsid w:val="001040AE"/>
    <w:rsid w:val="00104561"/>
    <w:rsid w:val="00104D9F"/>
    <w:rsid w:val="0010590F"/>
    <w:rsid w:val="001060C3"/>
    <w:rsid w:val="0010728B"/>
    <w:rsid w:val="00107344"/>
    <w:rsid w:val="0011099D"/>
    <w:rsid w:val="00110FF9"/>
    <w:rsid w:val="00111156"/>
    <w:rsid w:val="001118BF"/>
    <w:rsid w:val="001130C4"/>
    <w:rsid w:val="001133A0"/>
    <w:rsid w:val="0011346C"/>
    <w:rsid w:val="001134C8"/>
    <w:rsid w:val="00116834"/>
    <w:rsid w:val="00116FB2"/>
    <w:rsid w:val="001172DD"/>
    <w:rsid w:val="001174D4"/>
    <w:rsid w:val="001209A1"/>
    <w:rsid w:val="00120B00"/>
    <w:rsid w:val="001215A3"/>
    <w:rsid w:val="00121F20"/>
    <w:rsid w:val="001222A1"/>
    <w:rsid w:val="00124522"/>
    <w:rsid w:val="001253F9"/>
    <w:rsid w:val="001258F4"/>
    <w:rsid w:val="00125CFB"/>
    <w:rsid w:val="00126A56"/>
    <w:rsid w:val="001274BE"/>
    <w:rsid w:val="0013032D"/>
    <w:rsid w:val="001303BE"/>
    <w:rsid w:val="00130862"/>
    <w:rsid w:val="00131765"/>
    <w:rsid w:val="001323BF"/>
    <w:rsid w:val="00132DC8"/>
    <w:rsid w:val="0013379B"/>
    <w:rsid w:val="0013493C"/>
    <w:rsid w:val="00134DB8"/>
    <w:rsid w:val="00135D4A"/>
    <w:rsid w:val="00136E73"/>
    <w:rsid w:val="00143908"/>
    <w:rsid w:val="00144DE2"/>
    <w:rsid w:val="00146F09"/>
    <w:rsid w:val="00147098"/>
    <w:rsid w:val="001474FF"/>
    <w:rsid w:val="00147BDD"/>
    <w:rsid w:val="0015073F"/>
    <w:rsid w:val="00150A99"/>
    <w:rsid w:val="00150F9F"/>
    <w:rsid w:val="00151D17"/>
    <w:rsid w:val="00151EAC"/>
    <w:rsid w:val="00152130"/>
    <w:rsid w:val="0015228B"/>
    <w:rsid w:val="0015326C"/>
    <w:rsid w:val="00153479"/>
    <w:rsid w:val="001549A6"/>
    <w:rsid w:val="00155E07"/>
    <w:rsid w:val="00157381"/>
    <w:rsid w:val="0015750C"/>
    <w:rsid w:val="00160A71"/>
    <w:rsid w:val="00160D31"/>
    <w:rsid w:val="00160FD8"/>
    <w:rsid w:val="00162B48"/>
    <w:rsid w:val="00163279"/>
    <w:rsid w:val="001640BF"/>
    <w:rsid w:val="0016577A"/>
    <w:rsid w:val="0016767F"/>
    <w:rsid w:val="001678D3"/>
    <w:rsid w:val="00170737"/>
    <w:rsid w:val="00170AF4"/>
    <w:rsid w:val="001711F6"/>
    <w:rsid w:val="00171E75"/>
    <w:rsid w:val="00172579"/>
    <w:rsid w:val="001727EA"/>
    <w:rsid w:val="00173446"/>
    <w:rsid w:val="00173D6D"/>
    <w:rsid w:val="0017444E"/>
    <w:rsid w:val="001772CE"/>
    <w:rsid w:val="001778B0"/>
    <w:rsid w:val="001800D6"/>
    <w:rsid w:val="00182657"/>
    <w:rsid w:val="001827B5"/>
    <w:rsid w:val="001829C3"/>
    <w:rsid w:val="00183DE1"/>
    <w:rsid w:val="0018634E"/>
    <w:rsid w:val="00193146"/>
    <w:rsid w:val="001938A0"/>
    <w:rsid w:val="001951E8"/>
    <w:rsid w:val="00195810"/>
    <w:rsid w:val="001A037B"/>
    <w:rsid w:val="001A063A"/>
    <w:rsid w:val="001A0E8E"/>
    <w:rsid w:val="001A150A"/>
    <w:rsid w:val="001A26E2"/>
    <w:rsid w:val="001A2D46"/>
    <w:rsid w:val="001A38C5"/>
    <w:rsid w:val="001A38EE"/>
    <w:rsid w:val="001A3FEF"/>
    <w:rsid w:val="001A45D1"/>
    <w:rsid w:val="001A4B28"/>
    <w:rsid w:val="001A52C3"/>
    <w:rsid w:val="001A5D97"/>
    <w:rsid w:val="001A6AA1"/>
    <w:rsid w:val="001A6BA7"/>
    <w:rsid w:val="001A7C42"/>
    <w:rsid w:val="001B040A"/>
    <w:rsid w:val="001B2A81"/>
    <w:rsid w:val="001B3A08"/>
    <w:rsid w:val="001B44BB"/>
    <w:rsid w:val="001B5B8F"/>
    <w:rsid w:val="001B70F5"/>
    <w:rsid w:val="001C02C0"/>
    <w:rsid w:val="001C0953"/>
    <w:rsid w:val="001C1214"/>
    <w:rsid w:val="001C298E"/>
    <w:rsid w:val="001C4E1B"/>
    <w:rsid w:val="001C557E"/>
    <w:rsid w:val="001C59B3"/>
    <w:rsid w:val="001C5BC6"/>
    <w:rsid w:val="001C6E20"/>
    <w:rsid w:val="001D001C"/>
    <w:rsid w:val="001D08A0"/>
    <w:rsid w:val="001D348E"/>
    <w:rsid w:val="001D4D78"/>
    <w:rsid w:val="001D565A"/>
    <w:rsid w:val="001E191D"/>
    <w:rsid w:val="001E1BC6"/>
    <w:rsid w:val="001E25DB"/>
    <w:rsid w:val="001E2DAE"/>
    <w:rsid w:val="001E2DE9"/>
    <w:rsid w:val="001E4545"/>
    <w:rsid w:val="001E4ACA"/>
    <w:rsid w:val="001E58EB"/>
    <w:rsid w:val="001E6940"/>
    <w:rsid w:val="001E6957"/>
    <w:rsid w:val="001E7D20"/>
    <w:rsid w:val="001E7DF8"/>
    <w:rsid w:val="001F12E6"/>
    <w:rsid w:val="001F1896"/>
    <w:rsid w:val="001F2CB1"/>
    <w:rsid w:val="001F2D90"/>
    <w:rsid w:val="001F4B79"/>
    <w:rsid w:val="001F587C"/>
    <w:rsid w:val="001F5FDB"/>
    <w:rsid w:val="001F638C"/>
    <w:rsid w:val="001F7A18"/>
    <w:rsid w:val="002001F7"/>
    <w:rsid w:val="0020158B"/>
    <w:rsid w:val="00202A76"/>
    <w:rsid w:val="00203994"/>
    <w:rsid w:val="00203A46"/>
    <w:rsid w:val="00203EF2"/>
    <w:rsid w:val="0020408F"/>
    <w:rsid w:val="00204A74"/>
    <w:rsid w:val="00204F38"/>
    <w:rsid w:val="002060AD"/>
    <w:rsid w:val="002078A4"/>
    <w:rsid w:val="0021053C"/>
    <w:rsid w:val="0021181D"/>
    <w:rsid w:val="00215501"/>
    <w:rsid w:val="0021628C"/>
    <w:rsid w:val="00216C8A"/>
    <w:rsid w:val="00216E34"/>
    <w:rsid w:val="00220357"/>
    <w:rsid w:val="0022081D"/>
    <w:rsid w:val="0022149D"/>
    <w:rsid w:val="002215D6"/>
    <w:rsid w:val="0022167F"/>
    <w:rsid w:val="00221B86"/>
    <w:rsid w:val="002220A8"/>
    <w:rsid w:val="0022229B"/>
    <w:rsid w:val="00225BA0"/>
    <w:rsid w:val="00225C69"/>
    <w:rsid w:val="00226B95"/>
    <w:rsid w:val="002271E3"/>
    <w:rsid w:val="002311AE"/>
    <w:rsid w:val="0023219E"/>
    <w:rsid w:val="00232545"/>
    <w:rsid w:val="00232A17"/>
    <w:rsid w:val="00233881"/>
    <w:rsid w:val="00233929"/>
    <w:rsid w:val="00233DB1"/>
    <w:rsid w:val="0023452D"/>
    <w:rsid w:val="00235D77"/>
    <w:rsid w:val="002368F6"/>
    <w:rsid w:val="00236940"/>
    <w:rsid w:val="00236A78"/>
    <w:rsid w:val="00241711"/>
    <w:rsid w:val="002419DF"/>
    <w:rsid w:val="0024400F"/>
    <w:rsid w:val="002473C3"/>
    <w:rsid w:val="00247A3D"/>
    <w:rsid w:val="00250742"/>
    <w:rsid w:val="00250F12"/>
    <w:rsid w:val="00252D32"/>
    <w:rsid w:val="002543DB"/>
    <w:rsid w:val="00254855"/>
    <w:rsid w:val="00257344"/>
    <w:rsid w:val="00257888"/>
    <w:rsid w:val="00257C42"/>
    <w:rsid w:val="00257F82"/>
    <w:rsid w:val="00257FB5"/>
    <w:rsid w:val="0026155B"/>
    <w:rsid w:val="00263B0F"/>
    <w:rsid w:val="00263C6A"/>
    <w:rsid w:val="00263EFB"/>
    <w:rsid w:val="00265771"/>
    <w:rsid w:val="00265934"/>
    <w:rsid w:val="00266F2D"/>
    <w:rsid w:val="0027039E"/>
    <w:rsid w:val="00270900"/>
    <w:rsid w:val="0027095C"/>
    <w:rsid w:val="00271186"/>
    <w:rsid w:val="002713B5"/>
    <w:rsid w:val="00271A19"/>
    <w:rsid w:val="00272451"/>
    <w:rsid w:val="00272C05"/>
    <w:rsid w:val="00273256"/>
    <w:rsid w:val="00274B59"/>
    <w:rsid w:val="00274BDF"/>
    <w:rsid w:val="00276152"/>
    <w:rsid w:val="00276B1D"/>
    <w:rsid w:val="002770DC"/>
    <w:rsid w:val="00277596"/>
    <w:rsid w:val="00277A7B"/>
    <w:rsid w:val="00280F40"/>
    <w:rsid w:val="00281FBF"/>
    <w:rsid w:val="00282D58"/>
    <w:rsid w:val="00283327"/>
    <w:rsid w:val="002844D0"/>
    <w:rsid w:val="00284771"/>
    <w:rsid w:val="00284B24"/>
    <w:rsid w:val="0028516B"/>
    <w:rsid w:val="00285171"/>
    <w:rsid w:val="002857F0"/>
    <w:rsid w:val="00286B3A"/>
    <w:rsid w:val="002871FA"/>
    <w:rsid w:val="0028736F"/>
    <w:rsid w:val="00290751"/>
    <w:rsid w:val="00291F6C"/>
    <w:rsid w:val="002924C6"/>
    <w:rsid w:val="002925B6"/>
    <w:rsid w:val="00293C58"/>
    <w:rsid w:val="002964B6"/>
    <w:rsid w:val="002A028E"/>
    <w:rsid w:val="002A06AB"/>
    <w:rsid w:val="002A08E6"/>
    <w:rsid w:val="002A0A73"/>
    <w:rsid w:val="002A22E1"/>
    <w:rsid w:val="002A27F9"/>
    <w:rsid w:val="002A287F"/>
    <w:rsid w:val="002A62C8"/>
    <w:rsid w:val="002A65E5"/>
    <w:rsid w:val="002A7755"/>
    <w:rsid w:val="002A7EF7"/>
    <w:rsid w:val="002B06E7"/>
    <w:rsid w:val="002B076B"/>
    <w:rsid w:val="002B1F33"/>
    <w:rsid w:val="002B2066"/>
    <w:rsid w:val="002B3E83"/>
    <w:rsid w:val="002B571A"/>
    <w:rsid w:val="002B6194"/>
    <w:rsid w:val="002B746E"/>
    <w:rsid w:val="002C0178"/>
    <w:rsid w:val="002C1047"/>
    <w:rsid w:val="002C14BB"/>
    <w:rsid w:val="002C1538"/>
    <w:rsid w:val="002C2386"/>
    <w:rsid w:val="002C50A3"/>
    <w:rsid w:val="002C68AD"/>
    <w:rsid w:val="002C6E49"/>
    <w:rsid w:val="002C7079"/>
    <w:rsid w:val="002C7A76"/>
    <w:rsid w:val="002D0EBC"/>
    <w:rsid w:val="002D1120"/>
    <w:rsid w:val="002D1384"/>
    <w:rsid w:val="002D28E8"/>
    <w:rsid w:val="002D5D35"/>
    <w:rsid w:val="002D5DE3"/>
    <w:rsid w:val="002D71A3"/>
    <w:rsid w:val="002E29C4"/>
    <w:rsid w:val="002E32FD"/>
    <w:rsid w:val="002E350E"/>
    <w:rsid w:val="002E3C70"/>
    <w:rsid w:val="002E3CC9"/>
    <w:rsid w:val="002E3F44"/>
    <w:rsid w:val="002E43C7"/>
    <w:rsid w:val="002E49CC"/>
    <w:rsid w:val="002E615A"/>
    <w:rsid w:val="002E6A70"/>
    <w:rsid w:val="002E7DAC"/>
    <w:rsid w:val="002F119F"/>
    <w:rsid w:val="002F1CA6"/>
    <w:rsid w:val="002F305A"/>
    <w:rsid w:val="002F320C"/>
    <w:rsid w:val="002F471F"/>
    <w:rsid w:val="002F5A36"/>
    <w:rsid w:val="002F6128"/>
    <w:rsid w:val="002F655C"/>
    <w:rsid w:val="002F6A35"/>
    <w:rsid w:val="002F7A62"/>
    <w:rsid w:val="00302A71"/>
    <w:rsid w:val="00302DB1"/>
    <w:rsid w:val="00302EB2"/>
    <w:rsid w:val="0030305B"/>
    <w:rsid w:val="0030311B"/>
    <w:rsid w:val="00305C5A"/>
    <w:rsid w:val="00307063"/>
    <w:rsid w:val="00310636"/>
    <w:rsid w:val="00310F1F"/>
    <w:rsid w:val="00311816"/>
    <w:rsid w:val="0031285D"/>
    <w:rsid w:val="00312F27"/>
    <w:rsid w:val="00313C8A"/>
    <w:rsid w:val="00314765"/>
    <w:rsid w:val="00315060"/>
    <w:rsid w:val="003157C5"/>
    <w:rsid w:val="00315A49"/>
    <w:rsid w:val="00315DA7"/>
    <w:rsid w:val="00316BEA"/>
    <w:rsid w:val="00317C5C"/>
    <w:rsid w:val="00317CD3"/>
    <w:rsid w:val="00320304"/>
    <w:rsid w:val="00320A5D"/>
    <w:rsid w:val="00320E8F"/>
    <w:rsid w:val="00321B20"/>
    <w:rsid w:val="00322EAD"/>
    <w:rsid w:val="003251DC"/>
    <w:rsid w:val="00325694"/>
    <w:rsid w:val="00325DEE"/>
    <w:rsid w:val="00325EB4"/>
    <w:rsid w:val="003260F4"/>
    <w:rsid w:val="0032744A"/>
    <w:rsid w:val="00327D0D"/>
    <w:rsid w:val="00330B3C"/>
    <w:rsid w:val="003314C0"/>
    <w:rsid w:val="00331B19"/>
    <w:rsid w:val="00331D4C"/>
    <w:rsid w:val="0033204C"/>
    <w:rsid w:val="00333678"/>
    <w:rsid w:val="00336269"/>
    <w:rsid w:val="00341B33"/>
    <w:rsid w:val="00342037"/>
    <w:rsid w:val="00342228"/>
    <w:rsid w:val="0034232A"/>
    <w:rsid w:val="00342E33"/>
    <w:rsid w:val="0034338A"/>
    <w:rsid w:val="00343C12"/>
    <w:rsid w:val="00343C4A"/>
    <w:rsid w:val="0034415B"/>
    <w:rsid w:val="00345B2D"/>
    <w:rsid w:val="00345FC7"/>
    <w:rsid w:val="00346342"/>
    <w:rsid w:val="00346782"/>
    <w:rsid w:val="00346E37"/>
    <w:rsid w:val="003474A3"/>
    <w:rsid w:val="00347782"/>
    <w:rsid w:val="003479BF"/>
    <w:rsid w:val="00350D70"/>
    <w:rsid w:val="00352ECE"/>
    <w:rsid w:val="003532ED"/>
    <w:rsid w:val="0035360B"/>
    <w:rsid w:val="0035452E"/>
    <w:rsid w:val="00355776"/>
    <w:rsid w:val="00356011"/>
    <w:rsid w:val="0035608E"/>
    <w:rsid w:val="003565E0"/>
    <w:rsid w:val="00356765"/>
    <w:rsid w:val="00356A12"/>
    <w:rsid w:val="0036151E"/>
    <w:rsid w:val="00361D42"/>
    <w:rsid w:val="00362931"/>
    <w:rsid w:val="00362AE2"/>
    <w:rsid w:val="003642A8"/>
    <w:rsid w:val="003647EA"/>
    <w:rsid w:val="00365B74"/>
    <w:rsid w:val="00365DD3"/>
    <w:rsid w:val="00365E21"/>
    <w:rsid w:val="003672B9"/>
    <w:rsid w:val="003674D7"/>
    <w:rsid w:val="00370249"/>
    <w:rsid w:val="00372077"/>
    <w:rsid w:val="00372D7E"/>
    <w:rsid w:val="00373466"/>
    <w:rsid w:val="003735EC"/>
    <w:rsid w:val="00373F8C"/>
    <w:rsid w:val="0037500C"/>
    <w:rsid w:val="003754E8"/>
    <w:rsid w:val="00375786"/>
    <w:rsid w:val="003761C1"/>
    <w:rsid w:val="00376D91"/>
    <w:rsid w:val="00380599"/>
    <w:rsid w:val="003808BC"/>
    <w:rsid w:val="00380FB5"/>
    <w:rsid w:val="003839EA"/>
    <w:rsid w:val="00383E39"/>
    <w:rsid w:val="00384776"/>
    <w:rsid w:val="00385FEF"/>
    <w:rsid w:val="00386AE8"/>
    <w:rsid w:val="00386C1D"/>
    <w:rsid w:val="00387219"/>
    <w:rsid w:val="003877EE"/>
    <w:rsid w:val="00390270"/>
    <w:rsid w:val="003906B6"/>
    <w:rsid w:val="003906D1"/>
    <w:rsid w:val="00390D9F"/>
    <w:rsid w:val="003916B8"/>
    <w:rsid w:val="0039193C"/>
    <w:rsid w:val="00391ABE"/>
    <w:rsid w:val="003937EC"/>
    <w:rsid w:val="003955A3"/>
    <w:rsid w:val="00396062"/>
    <w:rsid w:val="003A02D4"/>
    <w:rsid w:val="003A0362"/>
    <w:rsid w:val="003A3E70"/>
    <w:rsid w:val="003A401E"/>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551B"/>
    <w:rsid w:val="003C60A1"/>
    <w:rsid w:val="003C67FF"/>
    <w:rsid w:val="003C704F"/>
    <w:rsid w:val="003C78E7"/>
    <w:rsid w:val="003D249F"/>
    <w:rsid w:val="003D3401"/>
    <w:rsid w:val="003D3C5A"/>
    <w:rsid w:val="003D3F1B"/>
    <w:rsid w:val="003D42D9"/>
    <w:rsid w:val="003D45C8"/>
    <w:rsid w:val="003D6A4A"/>
    <w:rsid w:val="003D7BA4"/>
    <w:rsid w:val="003E1B4A"/>
    <w:rsid w:val="003E1F55"/>
    <w:rsid w:val="003E373E"/>
    <w:rsid w:val="003E3FE5"/>
    <w:rsid w:val="003E4111"/>
    <w:rsid w:val="003E439B"/>
    <w:rsid w:val="003E5EC0"/>
    <w:rsid w:val="003E62B7"/>
    <w:rsid w:val="003E6F13"/>
    <w:rsid w:val="003E7E09"/>
    <w:rsid w:val="003E7F6C"/>
    <w:rsid w:val="003F10F2"/>
    <w:rsid w:val="003F20A9"/>
    <w:rsid w:val="003F2EC9"/>
    <w:rsid w:val="003F3073"/>
    <w:rsid w:val="003F30CF"/>
    <w:rsid w:val="003F4727"/>
    <w:rsid w:val="003F59CE"/>
    <w:rsid w:val="003F62D7"/>
    <w:rsid w:val="003F7191"/>
    <w:rsid w:val="00400B4F"/>
    <w:rsid w:val="00403D6C"/>
    <w:rsid w:val="00404615"/>
    <w:rsid w:val="00404A8C"/>
    <w:rsid w:val="004063F3"/>
    <w:rsid w:val="00406B16"/>
    <w:rsid w:val="00407B12"/>
    <w:rsid w:val="0041051D"/>
    <w:rsid w:val="0041080A"/>
    <w:rsid w:val="004114AB"/>
    <w:rsid w:val="00411CF0"/>
    <w:rsid w:val="004123A7"/>
    <w:rsid w:val="004125E8"/>
    <w:rsid w:val="00415203"/>
    <w:rsid w:val="004156FE"/>
    <w:rsid w:val="004174E8"/>
    <w:rsid w:val="004208AB"/>
    <w:rsid w:val="004219F4"/>
    <w:rsid w:val="0042200A"/>
    <w:rsid w:val="004224EF"/>
    <w:rsid w:val="00423A8D"/>
    <w:rsid w:val="00424294"/>
    <w:rsid w:val="00425FDE"/>
    <w:rsid w:val="0042653D"/>
    <w:rsid w:val="00426C6C"/>
    <w:rsid w:val="0043245F"/>
    <w:rsid w:val="004340D1"/>
    <w:rsid w:val="004341F9"/>
    <w:rsid w:val="00436809"/>
    <w:rsid w:val="00436C20"/>
    <w:rsid w:val="00436EDD"/>
    <w:rsid w:val="00441AC6"/>
    <w:rsid w:val="00441DC3"/>
    <w:rsid w:val="00441ECF"/>
    <w:rsid w:val="00443486"/>
    <w:rsid w:val="00443CEE"/>
    <w:rsid w:val="004463BB"/>
    <w:rsid w:val="0044646E"/>
    <w:rsid w:val="004470BD"/>
    <w:rsid w:val="00450B06"/>
    <w:rsid w:val="00450DF4"/>
    <w:rsid w:val="00453740"/>
    <w:rsid w:val="004562E0"/>
    <w:rsid w:val="0045678C"/>
    <w:rsid w:val="00460851"/>
    <w:rsid w:val="004608E4"/>
    <w:rsid w:val="00460C10"/>
    <w:rsid w:val="004634B5"/>
    <w:rsid w:val="00463A90"/>
    <w:rsid w:val="00464CE6"/>
    <w:rsid w:val="00465677"/>
    <w:rsid w:val="004667AE"/>
    <w:rsid w:val="00470731"/>
    <w:rsid w:val="00470EC8"/>
    <w:rsid w:val="00471341"/>
    <w:rsid w:val="00472BA7"/>
    <w:rsid w:val="00472C2B"/>
    <w:rsid w:val="004732BE"/>
    <w:rsid w:val="0047376F"/>
    <w:rsid w:val="00473934"/>
    <w:rsid w:val="00473E21"/>
    <w:rsid w:val="0047431D"/>
    <w:rsid w:val="0047560E"/>
    <w:rsid w:val="00476C81"/>
    <w:rsid w:val="00477BB2"/>
    <w:rsid w:val="00480917"/>
    <w:rsid w:val="00480BB3"/>
    <w:rsid w:val="00481BCC"/>
    <w:rsid w:val="0048397E"/>
    <w:rsid w:val="00483FE3"/>
    <w:rsid w:val="004849FF"/>
    <w:rsid w:val="00485A82"/>
    <w:rsid w:val="004867EF"/>
    <w:rsid w:val="00490EC7"/>
    <w:rsid w:val="00491271"/>
    <w:rsid w:val="004914EA"/>
    <w:rsid w:val="00491A16"/>
    <w:rsid w:val="0049249B"/>
    <w:rsid w:val="00492B79"/>
    <w:rsid w:val="004978A0"/>
    <w:rsid w:val="00497F37"/>
    <w:rsid w:val="004A12A4"/>
    <w:rsid w:val="004A1538"/>
    <w:rsid w:val="004A1760"/>
    <w:rsid w:val="004A1C84"/>
    <w:rsid w:val="004A275E"/>
    <w:rsid w:val="004A2E3A"/>
    <w:rsid w:val="004A3BA2"/>
    <w:rsid w:val="004A4701"/>
    <w:rsid w:val="004A48D4"/>
    <w:rsid w:val="004A517F"/>
    <w:rsid w:val="004A5796"/>
    <w:rsid w:val="004A5DCC"/>
    <w:rsid w:val="004A6363"/>
    <w:rsid w:val="004A6BED"/>
    <w:rsid w:val="004A6D25"/>
    <w:rsid w:val="004B170B"/>
    <w:rsid w:val="004B1BC1"/>
    <w:rsid w:val="004B2B2D"/>
    <w:rsid w:val="004B2FD4"/>
    <w:rsid w:val="004B3857"/>
    <w:rsid w:val="004B38D7"/>
    <w:rsid w:val="004B4117"/>
    <w:rsid w:val="004B4179"/>
    <w:rsid w:val="004B4580"/>
    <w:rsid w:val="004B4C41"/>
    <w:rsid w:val="004B7319"/>
    <w:rsid w:val="004B73DC"/>
    <w:rsid w:val="004C1EDC"/>
    <w:rsid w:val="004C23A5"/>
    <w:rsid w:val="004C30BB"/>
    <w:rsid w:val="004C333A"/>
    <w:rsid w:val="004C3A83"/>
    <w:rsid w:val="004C721C"/>
    <w:rsid w:val="004D0072"/>
    <w:rsid w:val="004D0CDC"/>
    <w:rsid w:val="004D0EAC"/>
    <w:rsid w:val="004D0FA9"/>
    <w:rsid w:val="004D139E"/>
    <w:rsid w:val="004D1BF6"/>
    <w:rsid w:val="004D24C4"/>
    <w:rsid w:val="004D3EAA"/>
    <w:rsid w:val="004D44BE"/>
    <w:rsid w:val="004D4B4E"/>
    <w:rsid w:val="004D52B5"/>
    <w:rsid w:val="004D55E0"/>
    <w:rsid w:val="004D574D"/>
    <w:rsid w:val="004D6891"/>
    <w:rsid w:val="004D6B4F"/>
    <w:rsid w:val="004D7A41"/>
    <w:rsid w:val="004E05CE"/>
    <w:rsid w:val="004E0FAE"/>
    <w:rsid w:val="004E3B28"/>
    <w:rsid w:val="004E3EDF"/>
    <w:rsid w:val="004E4D3D"/>
    <w:rsid w:val="004E657B"/>
    <w:rsid w:val="004E786E"/>
    <w:rsid w:val="004E78C6"/>
    <w:rsid w:val="004F0F56"/>
    <w:rsid w:val="004F12E7"/>
    <w:rsid w:val="004F1550"/>
    <w:rsid w:val="004F4F65"/>
    <w:rsid w:val="004F5FA9"/>
    <w:rsid w:val="004F6A01"/>
    <w:rsid w:val="004F7102"/>
    <w:rsid w:val="004F7B38"/>
    <w:rsid w:val="00500AA2"/>
    <w:rsid w:val="0050313A"/>
    <w:rsid w:val="005035F4"/>
    <w:rsid w:val="00506002"/>
    <w:rsid w:val="00506A5F"/>
    <w:rsid w:val="00506E9C"/>
    <w:rsid w:val="0050731A"/>
    <w:rsid w:val="005101B2"/>
    <w:rsid w:val="00511C17"/>
    <w:rsid w:val="0051241E"/>
    <w:rsid w:val="00512F1B"/>
    <w:rsid w:val="005155F7"/>
    <w:rsid w:val="0051599E"/>
    <w:rsid w:val="00521071"/>
    <w:rsid w:val="005218BA"/>
    <w:rsid w:val="005226BA"/>
    <w:rsid w:val="00522988"/>
    <w:rsid w:val="00522C6F"/>
    <w:rsid w:val="00523108"/>
    <w:rsid w:val="00523451"/>
    <w:rsid w:val="005234F3"/>
    <w:rsid w:val="00524B02"/>
    <w:rsid w:val="005257BB"/>
    <w:rsid w:val="00526C62"/>
    <w:rsid w:val="005305F1"/>
    <w:rsid w:val="0053256C"/>
    <w:rsid w:val="00533F20"/>
    <w:rsid w:val="00534747"/>
    <w:rsid w:val="00534F6B"/>
    <w:rsid w:val="005350BC"/>
    <w:rsid w:val="00535635"/>
    <w:rsid w:val="00535A33"/>
    <w:rsid w:val="00537072"/>
    <w:rsid w:val="00537D5A"/>
    <w:rsid w:val="00540088"/>
    <w:rsid w:val="005400FC"/>
    <w:rsid w:val="00540942"/>
    <w:rsid w:val="00540D60"/>
    <w:rsid w:val="00540FF9"/>
    <w:rsid w:val="00541121"/>
    <w:rsid w:val="00541B06"/>
    <w:rsid w:val="005429A5"/>
    <w:rsid w:val="0054310A"/>
    <w:rsid w:val="00543A39"/>
    <w:rsid w:val="005440CE"/>
    <w:rsid w:val="00544B1C"/>
    <w:rsid w:val="00544F64"/>
    <w:rsid w:val="005450F2"/>
    <w:rsid w:val="0054529A"/>
    <w:rsid w:val="00545396"/>
    <w:rsid w:val="00545465"/>
    <w:rsid w:val="0054580D"/>
    <w:rsid w:val="005462C4"/>
    <w:rsid w:val="00546433"/>
    <w:rsid w:val="00546506"/>
    <w:rsid w:val="00546920"/>
    <w:rsid w:val="00546D10"/>
    <w:rsid w:val="00546ED6"/>
    <w:rsid w:val="00550450"/>
    <w:rsid w:val="0055113A"/>
    <w:rsid w:val="00551294"/>
    <w:rsid w:val="00551E9F"/>
    <w:rsid w:val="00552C46"/>
    <w:rsid w:val="005530E2"/>
    <w:rsid w:val="00553177"/>
    <w:rsid w:val="0055459D"/>
    <w:rsid w:val="00554748"/>
    <w:rsid w:val="00555BEE"/>
    <w:rsid w:val="00557D9A"/>
    <w:rsid w:val="00561341"/>
    <w:rsid w:val="00561C71"/>
    <w:rsid w:val="00562F25"/>
    <w:rsid w:val="00563015"/>
    <w:rsid w:val="00563EF8"/>
    <w:rsid w:val="00564ED8"/>
    <w:rsid w:val="0056545C"/>
    <w:rsid w:val="00565AC4"/>
    <w:rsid w:val="005661D3"/>
    <w:rsid w:val="00567B03"/>
    <w:rsid w:val="00567E86"/>
    <w:rsid w:val="005704D2"/>
    <w:rsid w:val="00571754"/>
    <w:rsid w:val="00571C4A"/>
    <w:rsid w:val="00571E4C"/>
    <w:rsid w:val="00573822"/>
    <w:rsid w:val="005744F0"/>
    <w:rsid w:val="00574F37"/>
    <w:rsid w:val="00580962"/>
    <w:rsid w:val="005824D9"/>
    <w:rsid w:val="00584983"/>
    <w:rsid w:val="005869C5"/>
    <w:rsid w:val="005874F7"/>
    <w:rsid w:val="005879BE"/>
    <w:rsid w:val="00591839"/>
    <w:rsid w:val="00591B8A"/>
    <w:rsid w:val="00591E34"/>
    <w:rsid w:val="00592158"/>
    <w:rsid w:val="00592B10"/>
    <w:rsid w:val="005939D5"/>
    <w:rsid w:val="00594234"/>
    <w:rsid w:val="00594618"/>
    <w:rsid w:val="005976E2"/>
    <w:rsid w:val="00597F10"/>
    <w:rsid w:val="005A0954"/>
    <w:rsid w:val="005A0E15"/>
    <w:rsid w:val="005A0E85"/>
    <w:rsid w:val="005A12F0"/>
    <w:rsid w:val="005A151E"/>
    <w:rsid w:val="005A54CF"/>
    <w:rsid w:val="005A7CDA"/>
    <w:rsid w:val="005A7E91"/>
    <w:rsid w:val="005B02CF"/>
    <w:rsid w:val="005B25C1"/>
    <w:rsid w:val="005B3175"/>
    <w:rsid w:val="005B3692"/>
    <w:rsid w:val="005B4149"/>
    <w:rsid w:val="005B4652"/>
    <w:rsid w:val="005B4B55"/>
    <w:rsid w:val="005B4F9B"/>
    <w:rsid w:val="005B5F5A"/>
    <w:rsid w:val="005B633C"/>
    <w:rsid w:val="005B6AD5"/>
    <w:rsid w:val="005B7668"/>
    <w:rsid w:val="005C0981"/>
    <w:rsid w:val="005C54BA"/>
    <w:rsid w:val="005C57AA"/>
    <w:rsid w:val="005C57EE"/>
    <w:rsid w:val="005C6A78"/>
    <w:rsid w:val="005D0358"/>
    <w:rsid w:val="005D0971"/>
    <w:rsid w:val="005D19B7"/>
    <w:rsid w:val="005D2528"/>
    <w:rsid w:val="005D4B1E"/>
    <w:rsid w:val="005D651B"/>
    <w:rsid w:val="005D7020"/>
    <w:rsid w:val="005D7AD0"/>
    <w:rsid w:val="005E01F5"/>
    <w:rsid w:val="005E0902"/>
    <w:rsid w:val="005E13AE"/>
    <w:rsid w:val="005E1B25"/>
    <w:rsid w:val="005E27F2"/>
    <w:rsid w:val="005E3FDB"/>
    <w:rsid w:val="005E53E8"/>
    <w:rsid w:val="005E5495"/>
    <w:rsid w:val="005E7561"/>
    <w:rsid w:val="005F2C66"/>
    <w:rsid w:val="005F3A1C"/>
    <w:rsid w:val="005F5C8A"/>
    <w:rsid w:val="005F5E08"/>
    <w:rsid w:val="005F7274"/>
    <w:rsid w:val="005F772D"/>
    <w:rsid w:val="005F7DD1"/>
    <w:rsid w:val="005F7F2F"/>
    <w:rsid w:val="00600337"/>
    <w:rsid w:val="00600AD1"/>
    <w:rsid w:val="006010E2"/>
    <w:rsid w:val="00601348"/>
    <w:rsid w:val="0060198A"/>
    <w:rsid w:val="00602212"/>
    <w:rsid w:val="006023EA"/>
    <w:rsid w:val="00602D42"/>
    <w:rsid w:val="0060363B"/>
    <w:rsid w:val="00603A22"/>
    <w:rsid w:val="006047D8"/>
    <w:rsid w:val="00604C0D"/>
    <w:rsid w:val="00605B40"/>
    <w:rsid w:val="00606031"/>
    <w:rsid w:val="00607A55"/>
    <w:rsid w:val="006107BA"/>
    <w:rsid w:val="00610F5A"/>
    <w:rsid w:val="00612779"/>
    <w:rsid w:val="00612C50"/>
    <w:rsid w:val="00616836"/>
    <w:rsid w:val="006170E9"/>
    <w:rsid w:val="0061786D"/>
    <w:rsid w:val="0062007A"/>
    <w:rsid w:val="00620AB4"/>
    <w:rsid w:val="006213DF"/>
    <w:rsid w:val="00622F37"/>
    <w:rsid w:val="00624F75"/>
    <w:rsid w:val="00625B61"/>
    <w:rsid w:val="00625F96"/>
    <w:rsid w:val="00627AE9"/>
    <w:rsid w:val="0063135A"/>
    <w:rsid w:val="006313A4"/>
    <w:rsid w:val="00631818"/>
    <w:rsid w:val="0063308F"/>
    <w:rsid w:val="006346E7"/>
    <w:rsid w:val="00634B96"/>
    <w:rsid w:val="006356CA"/>
    <w:rsid w:val="0063688C"/>
    <w:rsid w:val="00636EFA"/>
    <w:rsid w:val="0063701E"/>
    <w:rsid w:val="00637654"/>
    <w:rsid w:val="006402E8"/>
    <w:rsid w:val="006410F0"/>
    <w:rsid w:val="00642508"/>
    <w:rsid w:val="00642538"/>
    <w:rsid w:val="006442C9"/>
    <w:rsid w:val="006466D1"/>
    <w:rsid w:val="00646A9D"/>
    <w:rsid w:val="00647AC3"/>
    <w:rsid w:val="00647BDD"/>
    <w:rsid w:val="006506C6"/>
    <w:rsid w:val="00650AD0"/>
    <w:rsid w:val="00651006"/>
    <w:rsid w:val="006512D9"/>
    <w:rsid w:val="006519B5"/>
    <w:rsid w:val="006522E6"/>
    <w:rsid w:val="00654040"/>
    <w:rsid w:val="00655026"/>
    <w:rsid w:val="00655356"/>
    <w:rsid w:val="006556D7"/>
    <w:rsid w:val="00660696"/>
    <w:rsid w:val="00660F7A"/>
    <w:rsid w:val="006622BF"/>
    <w:rsid w:val="00662787"/>
    <w:rsid w:val="00662C9E"/>
    <w:rsid w:val="00662CEE"/>
    <w:rsid w:val="00664D9D"/>
    <w:rsid w:val="0066528B"/>
    <w:rsid w:val="00665F20"/>
    <w:rsid w:val="00666861"/>
    <w:rsid w:val="00671E77"/>
    <w:rsid w:val="006725CA"/>
    <w:rsid w:val="00673BD4"/>
    <w:rsid w:val="00675624"/>
    <w:rsid w:val="006763A6"/>
    <w:rsid w:val="00677D35"/>
    <w:rsid w:val="006802FC"/>
    <w:rsid w:val="006807CD"/>
    <w:rsid w:val="00681A5D"/>
    <w:rsid w:val="0068270C"/>
    <w:rsid w:val="006829D1"/>
    <w:rsid w:val="006833DF"/>
    <w:rsid w:val="00683D04"/>
    <w:rsid w:val="00684B41"/>
    <w:rsid w:val="00686011"/>
    <w:rsid w:val="006870AC"/>
    <w:rsid w:val="00687B06"/>
    <w:rsid w:val="006906A9"/>
    <w:rsid w:val="00690EDA"/>
    <w:rsid w:val="00690F79"/>
    <w:rsid w:val="00691793"/>
    <w:rsid w:val="00691B08"/>
    <w:rsid w:val="0069247C"/>
    <w:rsid w:val="00692AE6"/>
    <w:rsid w:val="00693930"/>
    <w:rsid w:val="00693E8E"/>
    <w:rsid w:val="00696CB8"/>
    <w:rsid w:val="006973DE"/>
    <w:rsid w:val="00697D90"/>
    <w:rsid w:val="006A0687"/>
    <w:rsid w:val="006A0BDB"/>
    <w:rsid w:val="006A0CA6"/>
    <w:rsid w:val="006A12FF"/>
    <w:rsid w:val="006A21FB"/>
    <w:rsid w:val="006A2390"/>
    <w:rsid w:val="006A34EB"/>
    <w:rsid w:val="006A36F7"/>
    <w:rsid w:val="006A4980"/>
    <w:rsid w:val="006A5653"/>
    <w:rsid w:val="006A59FA"/>
    <w:rsid w:val="006A7957"/>
    <w:rsid w:val="006A79CD"/>
    <w:rsid w:val="006A7EEC"/>
    <w:rsid w:val="006B04EB"/>
    <w:rsid w:val="006B156F"/>
    <w:rsid w:val="006B1648"/>
    <w:rsid w:val="006B1881"/>
    <w:rsid w:val="006B3461"/>
    <w:rsid w:val="006B385F"/>
    <w:rsid w:val="006B391C"/>
    <w:rsid w:val="006B3ED0"/>
    <w:rsid w:val="006B444A"/>
    <w:rsid w:val="006B4553"/>
    <w:rsid w:val="006B4567"/>
    <w:rsid w:val="006B5062"/>
    <w:rsid w:val="006B5426"/>
    <w:rsid w:val="006B5BD2"/>
    <w:rsid w:val="006B7A13"/>
    <w:rsid w:val="006C09E0"/>
    <w:rsid w:val="006C1398"/>
    <w:rsid w:val="006C3075"/>
    <w:rsid w:val="006C335F"/>
    <w:rsid w:val="006C559F"/>
    <w:rsid w:val="006C6EF2"/>
    <w:rsid w:val="006C71C5"/>
    <w:rsid w:val="006C76F3"/>
    <w:rsid w:val="006C7A2B"/>
    <w:rsid w:val="006D06B5"/>
    <w:rsid w:val="006D3DEF"/>
    <w:rsid w:val="006D474F"/>
    <w:rsid w:val="006D4BED"/>
    <w:rsid w:val="006D50A4"/>
    <w:rsid w:val="006D5213"/>
    <w:rsid w:val="006D5225"/>
    <w:rsid w:val="006D5227"/>
    <w:rsid w:val="006D5A4E"/>
    <w:rsid w:val="006D6094"/>
    <w:rsid w:val="006D75A3"/>
    <w:rsid w:val="006E155F"/>
    <w:rsid w:val="006E1915"/>
    <w:rsid w:val="006E2A71"/>
    <w:rsid w:val="006E2E30"/>
    <w:rsid w:val="006E30B9"/>
    <w:rsid w:val="006E3782"/>
    <w:rsid w:val="006E3F6B"/>
    <w:rsid w:val="006E59EC"/>
    <w:rsid w:val="006E5FAA"/>
    <w:rsid w:val="006E61EB"/>
    <w:rsid w:val="006E64F4"/>
    <w:rsid w:val="006E67A2"/>
    <w:rsid w:val="006E7893"/>
    <w:rsid w:val="006F0F2D"/>
    <w:rsid w:val="006F1478"/>
    <w:rsid w:val="006F35F8"/>
    <w:rsid w:val="006F3AB8"/>
    <w:rsid w:val="006F3C33"/>
    <w:rsid w:val="006F4F43"/>
    <w:rsid w:val="006F6BB2"/>
    <w:rsid w:val="006F765A"/>
    <w:rsid w:val="00700535"/>
    <w:rsid w:val="00701073"/>
    <w:rsid w:val="00701A20"/>
    <w:rsid w:val="007023D8"/>
    <w:rsid w:val="00703CCD"/>
    <w:rsid w:val="007040E8"/>
    <w:rsid w:val="007049F7"/>
    <w:rsid w:val="007069ED"/>
    <w:rsid w:val="00707622"/>
    <w:rsid w:val="00707E6B"/>
    <w:rsid w:val="00710DB0"/>
    <w:rsid w:val="007119AA"/>
    <w:rsid w:val="00712197"/>
    <w:rsid w:val="0071222E"/>
    <w:rsid w:val="007124B9"/>
    <w:rsid w:val="00714090"/>
    <w:rsid w:val="00714D01"/>
    <w:rsid w:val="00716001"/>
    <w:rsid w:val="00716979"/>
    <w:rsid w:val="00717A8D"/>
    <w:rsid w:val="007208C6"/>
    <w:rsid w:val="00720B86"/>
    <w:rsid w:val="00720EFE"/>
    <w:rsid w:val="00722F36"/>
    <w:rsid w:val="00723989"/>
    <w:rsid w:val="00723AC9"/>
    <w:rsid w:val="0072472D"/>
    <w:rsid w:val="00725132"/>
    <w:rsid w:val="00725406"/>
    <w:rsid w:val="00725EAD"/>
    <w:rsid w:val="007269A2"/>
    <w:rsid w:val="007312C0"/>
    <w:rsid w:val="00732314"/>
    <w:rsid w:val="00732D37"/>
    <w:rsid w:val="00732FEB"/>
    <w:rsid w:val="0073385E"/>
    <w:rsid w:val="00733D8D"/>
    <w:rsid w:val="007340D3"/>
    <w:rsid w:val="0073775B"/>
    <w:rsid w:val="00737CCA"/>
    <w:rsid w:val="007402AD"/>
    <w:rsid w:val="00740DA2"/>
    <w:rsid w:val="007410C8"/>
    <w:rsid w:val="00742068"/>
    <w:rsid w:val="007421E9"/>
    <w:rsid w:val="007423E2"/>
    <w:rsid w:val="0074246B"/>
    <w:rsid w:val="00743F36"/>
    <w:rsid w:val="00744732"/>
    <w:rsid w:val="00745BAF"/>
    <w:rsid w:val="00746AF3"/>
    <w:rsid w:val="00747788"/>
    <w:rsid w:val="00750C6F"/>
    <w:rsid w:val="00751863"/>
    <w:rsid w:val="00752694"/>
    <w:rsid w:val="007539BC"/>
    <w:rsid w:val="00755CF4"/>
    <w:rsid w:val="007571E9"/>
    <w:rsid w:val="00757445"/>
    <w:rsid w:val="00757534"/>
    <w:rsid w:val="007577FA"/>
    <w:rsid w:val="007600E3"/>
    <w:rsid w:val="00761754"/>
    <w:rsid w:val="00761AA5"/>
    <w:rsid w:val="00762374"/>
    <w:rsid w:val="00762676"/>
    <w:rsid w:val="00762756"/>
    <w:rsid w:val="00762F37"/>
    <w:rsid w:val="00764944"/>
    <w:rsid w:val="00767E3C"/>
    <w:rsid w:val="0077055B"/>
    <w:rsid w:val="00770B79"/>
    <w:rsid w:val="00772CE0"/>
    <w:rsid w:val="00773CCD"/>
    <w:rsid w:val="00774567"/>
    <w:rsid w:val="007758CB"/>
    <w:rsid w:val="00775FE7"/>
    <w:rsid w:val="007762DB"/>
    <w:rsid w:val="0077698B"/>
    <w:rsid w:val="007773C1"/>
    <w:rsid w:val="00780AC1"/>
    <w:rsid w:val="00781BD9"/>
    <w:rsid w:val="00781EA5"/>
    <w:rsid w:val="00783886"/>
    <w:rsid w:val="00784295"/>
    <w:rsid w:val="007842B1"/>
    <w:rsid w:val="007844F4"/>
    <w:rsid w:val="0078525E"/>
    <w:rsid w:val="00785354"/>
    <w:rsid w:val="00785675"/>
    <w:rsid w:val="007866CF"/>
    <w:rsid w:val="007905C6"/>
    <w:rsid w:val="007912C3"/>
    <w:rsid w:val="00791CEC"/>
    <w:rsid w:val="00793CDD"/>
    <w:rsid w:val="00793DED"/>
    <w:rsid w:val="00794893"/>
    <w:rsid w:val="00794BC1"/>
    <w:rsid w:val="0079573A"/>
    <w:rsid w:val="00795854"/>
    <w:rsid w:val="00795858"/>
    <w:rsid w:val="007964C9"/>
    <w:rsid w:val="007967B7"/>
    <w:rsid w:val="00797CD5"/>
    <w:rsid w:val="007A0E45"/>
    <w:rsid w:val="007A1FE0"/>
    <w:rsid w:val="007A2EAF"/>
    <w:rsid w:val="007A3874"/>
    <w:rsid w:val="007A3AA5"/>
    <w:rsid w:val="007A62A3"/>
    <w:rsid w:val="007B022C"/>
    <w:rsid w:val="007B0A1F"/>
    <w:rsid w:val="007B0DC9"/>
    <w:rsid w:val="007B151A"/>
    <w:rsid w:val="007B1D0A"/>
    <w:rsid w:val="007B2A65"/>
    <w:rsid w:val="007B37AF"/>
    <w:rsid w:val="007B4B11"/>
    <w:rsid w:val="007B4B71"/>
    <w:rsid w:val="007B5431"/>
    <w:rsid w:val="007B55E4"/>
    <w:rsid w:val="007B56B9"/>
    <w:rsid w:val="007B59D0"/>
    <w:rsid w:val="007B65C9"/>
    <w:rsid w:val="007B6919"/>
    <w:rsid w:val="007B7633"/>
    <w:rsid w:val="007B7993"/>
    <w:rsid w:val="007B7EC2"/>
    <w:rsid w:val="007C2643"/>
    <w:rsid w:val="007C2AAF"/>
    <w:rsid w:val="007C2C6C"/>
    <w:rsid w:val="007C38CB"/>
    <w:rsid w:val="007C4FC9"/>
    <w:rsid w:val="007C63A3"/>
    <w:rsid w:val="007C74DA"/>
    <w:rsid w:val="007D07CD"/>
    <w:rsid w:val="007D127E"/>
    <w:rsid w:val="007D17D0"/>
    <w:rsid w:val="007D1D5E"/>
    <w:rsid w:val="007D30A5"/>
    <w:rsid w:val="007D3AC8"/>
    <w:rsid w:val="007D3DC2"/>
    <w:rsid w:val="007D4597"/>
    <w:rsid w:val="007D4BE8"/>
    <w:rsid w:val="007D4EDD"/>
    <w:rsid w:val="007D5BFF"/>
    <w:rsid w:val="007D73F0"/>
    <w:rsid w:val="007D790B"/>
    <w:rsid w:val="007D7F56"/>
    <w:rsid w:val="007E0D9B"/>
    <w:rsid w:val="007E3782"/>
    <w:rsid w:val="007E47BB"/>
    <w:rsid w:val="007E48DB"/>
    <w:rsid w:val="007E63F5"/>
    <w:rsid w:val="007E6E52"/>
    <w:rsid w:val="007E7720"/>
    <w:rsid w:val="007F0043"/>
    <w:rsid w:val="007F10C2"/>
    <w:rsid w:val="007F1374"/>
    <w:rsid w:val="007F1431"/>
    <w:rsid w:val="007F1E19"/>
    <w:rsid w:val="007F21F8"/>
    <w:rsid w:val="007F2C13"/>
    <w:rsid w:val="007F3A50"/>
    <w:rsid w:val="007F56A4"/>
    <w:rsid w:val="007F5841"/>
    <w:rsid w:val="007F58C0"/>
    <w:rsid w:val="007F645B"/>
    <w:rsid w:val="007F7A97"/>
    <w:rsid w:val="008012F3"/>
    <w:rsid w:val="00802062"/>
    <w:rsid w:val="008022D7"/>
    <w:rsid w:val="00802692"/>
    <w:rsid w:val="00802F56"/>
    <w:rsid w:val="00803D72"/>
    <w:rsid w:val="00803E61"/>
    <w:rsid w:val="00804195"/>
    <w:rsid w:val="00804DAF"/>
    <w:rsid w:val="00804E91"/>
    <w:rsid w:val="00805749"/>
    <w:rsid w:val="00805B66"/>
    <w:rsid w:val="008066A3"/>
    <w:rsid w:val="008069E8"/>
    <w:rsid w:val="00806A28"/>
    <w:rsid w:val="00806D1F"/>
    <w:rsid w:val="008078B2"/>
    <w:rsid w:val="00807E15"/>
    <w:rsid w:val="00807F1D"/>
    <w:rsid w:val="00810912"/>
    <w:rsid w:val="00810B32"/>
    <w:rsid w:val="00810D6F"/>
    <w:rsid w:val="00811C97"/>
    <w:rsid w:val="00811CD8"/>
    <w:rsid w:val="008124ED"/>
    <w:rsid w:val="008134F7"/>
    <w:rsid w:val="00815269"/>
    <w:rsid w:val="00816431"/>
    <w:rsid w:val="0082055F"/>
    <w:rsid w:val="00820AB7"/>
    <w:rsid w:val="008212D6"/>
    <w:rsid w:val="00821F4A"/>
    <w:rsid w:val="00823289"/>
    <w:rsid w:val="00823BC8"/>
    <w:rsid w:val="00824A02"/>
    <w:rsid w:val="00825B33"/>
    <w:rsid w:val="00825BE1"/>
    <w:rsid w:val="00825C47"/>
    <w:rsid w:val="0082641F"/>
    <w:rsid w:val="0082687B"/>
    <w:rsid w:val="00831743"/>
    <w:rsid w:val="00831832"/>
    <w:rsid w:val="00832149"/>
    <w:rsid w:val="0083246E"/>
    <w:rsid w:val="00832FD5"/>
    <w:rsid w:val="00833464"/>
    <w:rsid w:val="0083714D"/>
    <w:rsid w:val="00840ADF"/>
    <w:rsid w:val="00840C23"/>
    <w:rsid w:val="008415E1"/>
    <w:rsid w:val="00843F4A"/>
    <w:rsid w:val="008444CC"/>
    <w:rsid w:val="0084461F"/>
    <w:rsid w:val="00844EFC"/>
    <w:rsid w:val="00846947"/>
    <w:rsid w:val="00846E61"/>
    <w:rsid w:val="0084764A"/>
    <w:rsid w:val="00847A48"/>
    <w:rsid w:val="00847B5A"/>
    <w:rsid w:val="00847CEC"/>
    <w:rsid w:val="00847E5F"/>
    <w:rsid w:val="00850832"/>
    <w:rsid w:val="008526BF"/>
    <w:rsid w:val="008528EF"/>
    <w:rsid w:val="0085358E"/>
    <w:rsid w:val="008540EA"/>
    <w:rsid w:val="00854FA2"/>
    <w:rsid w:val="00855220"/>
    <w:rsid w:val="00855A33"/>
    <w:rsid w:val="008560F3"/>
    <w:rsid w:val="00856F4C"/>
    <w:rsid w:val="00860402"/>
    <w:rsid w:val="008653B0"/>
    <w:rsid w:val="0086597B"/>
    <w:rsid w:val="00867210"/>
    <w:rsid w:val="008679E5"/>
    <w:rsid w:val="00867E83"/>
    <w:rsid w:val="0087112D"/>
    <w:rsid w:val="00871EDA"/>
    <w:rsid w:val="008730D8"/>
    <w:rsid w:val="00873471"/>
    <w:rsid w:val="00875B25"/>
    <w:rsid w:val="0087638D"/>
    <w:rsid w:val="00876F01"/>
    <w:rsid w:val="00877F6F"/>
    <w:rsid w:val="00880444"/>
    <w:rsid w:val="00880B91"/>
    <w:rsid w:val="0088122D"/>
    <w:rsid w:val="00882142"/>
    <w:rsid w:val="00882B2B"/>
    <w:rsid w:val="00882CDE"/>
    <w:rsid w:val="008830FD"/>
    <w:rsid w:val="0088392A"/>
    <w:rsid w:val="00886401"/>
    <w:rsid w:val="00886AC8"/>
    <w:rsid w:val="00891021"/>
    <w:rsid w:val="00891350"/>
    <w:rsid w:val="00891374"/>
    <w:rsid w:val="00891F99"/>
    <w:rsid w:val="008926C3"/>
    <w:rsid w:val="00892B2F"/>
    <w:rsid w:val="00892CFB"/>
    <w:rsid w:val="00893827"/>
    <w:rsid w:val="008940F8"/>
    <w:rsid w:val="00894443"/>
    <w:rsid w:val="00894AF9"/>
    <w:rsid w:val="00895A8E"/>
    <w:rsid w:val="00897429"/>
    <w:rsid w:val="00897650"/>
    <w:rsid w:val="008A0868"/>
    <w:rsid w:val="008A0A13"/>
    <w:rsid w:val="008A1747"/>
    <w:rsid w:val="008A2558"/>
    <w:rsid w:val="008A2E88"/>
    <w:rsid w:val="008A52A9"/>
    <w:rsid w:val="008A5383"/>
    <w:rsid w:val="008A6218"/>
    <w:rsid w:val="008A6431"/>
    <w:rsid w:val="008A7676"/>
    <w:rsid w:val="008A7964"/>
    <w:rsid w:val="008A7A77"/>
    <w:rsid w:val="008B0C8E"/>
    <w:rsid w:val="008B0EB3"/>
    <w:rsid w:val="008B1790"/>
    <w:rsid w:val="008B36FB"/>
    <w:rsid w:val="008B4639"/>
    <w:rsid w:val="008B6B88"/>
    <w:rsid w:val="008B6D94"/>
    <w:rsid w:val="008B6EAB"/>
    <w:rsid w:val="008B79AD"/>
    <w:rsid w:val="008C01D7"/>
    <w:rsid w:val="008C034D"/>
    <w:rsid w:val="008C3AC7"/>
    <w:rsid w:val="008C41F2"/>
    <w:rsid w:val="008C4DF4"/>
    <w:rsid w:val="008C50C8"/>
    <w:rsid w:val="008C5137"/>
    <w:rsid w:val="008C6ADC"/>
    <w:rsid w:val="008C7A5C"/>
    <w:rsid w:val="008D10E1"/>
    <w:rsid w:val="008D3998"/>
    <w:rsid w:val="008D40DC"/>
    <w:rsid w:val="008D4A07"/>
    <w:rsid w:val="008D5361"/>
    <w:rsid w:val="008D7A61"/>
    <w:rsid w:val="008E00C4"/>
    <w:rsid w:val="008E173B"/>
    <w:rsid w:val="008E193E"/>
    <w:rsid w:val="008E2095"/>
    <w:rsid w:val="008E469B"/>
    <w:rsid w:val="008E5207"/>
    <w:rsid w:val="008E62DB"/>
    <w:rsid w:val="008E6A80"/>
    <w:rsid w:val="008E7D35"/>
    <w:rsid w:val="008F0079"/>
    <w:rsid w:val="008F0ECB"/>
    <w:rsid w:val="008F1025"/>
    <w:rsid w:val="008F1625"/>
    <w:rsid w:val="008F1631"/>
    <w:rsid w:val="008F1CD0"/>
    <w:rsid w:val="008F2748"/>
    <w:rsid w:val="008F2989"/>
    <w:rsid w:val="008F40EA"/>
    <w:rsid w:val="008F662D"/>
    <w:rsid w:val="008F6981"/>
    <w:rsid w:val="008F6F61"/>
    <w:rsid w:val="008F758F"/>
    <w:rsid w:val="008F7590"/>
    <w:rsid w:val="00900ECE"/>
    <w:rsid w:val="009013D9"/>
    <w:rsid w:val="00901E1F"/>
    <w:rsid w:val="00903AF2"/>
    <w:rsid w:val="00903E2B"/>
    <w:rsid w:val="0090409F"/>
    <w:rsid w:val="0090471C"/>
    <w:rsid w:val="00907438"/>
    <w:rsid w:val="00910391"/>
    <w:rsid w:val="00910739"/>
    <w:rsid w:val="00911012"/>
    <w:rsid w:val="009112F7"/>
    <w:rsid w:val="00912021"/>
    <w:rsid w:val="00912EE6"/>
    <w:rsid w:val="00912EF8"/>
    <w:rsid w:val="00912FAF"/>
    <w:rsid w:val="0091342C"/>
    <w:rsid w:val="00914D5E"/>
    <w:rsid w:val="009167B1"/>
    <w:rsid w:val="00916A94"/>
    <w:rsid w:val="009170BD"/>
    <w:rsid w:val="00920A92"/>
    <w:rsid w:val="00920B43"/>
    <w:rsid w:val="00920D81"/>
    <w:rsid w:val="00921071"/>
    <w:rsid w:val="0092111E"/>
    <w:rsid w:val="00921393"/>
    <w:rsid w:val="00922360"/>
    <w:rsid w:val="009235D1"/>
    <w:rsid w:val="00923B52"/>
    <w:rsid w:val="00923B9C"/>
    <w:rsid w:val="0093063F"/>
    <w:rsid w:val="00930993"/>
    <w:rsid w:val="00930BA5"/>
    <w:rsid w:val="00931028"/>
    <w:rsid w:val="0093114C"/>
    <w:rsid w:val="0093197B"/>
    <w:rsid w:val="00931E40"/>
    <w:rsid w:val="0093309B"/>
    <w:rsid w:val="009338CC"/>
    <w:rsid w:val="00933F38"/>
    <w:rsid w:val="00933F83"/>
    <w:rsid w:val="009349DB"/>
    <w:rsid w:val="00934D5E"/>
    <w:rsid w:val="0093575B"/>
    <w:rsid w:val="00935A7A"/>
    <w:rsid w:val="0093656B"/>
    <w:rsid w:val="0093742A"/>
    <w:rsid w:val="00941AB6"/>
    <w:rsid w:val="00941CA4"/>
    <w:rsid w:val="00942201"/>
    <w:rsid w:val="00942F87"/>
    <w:rsid w:val="009436CB"/>
    <w:rsid w:val="00946E9E"/>
    <w:rsid w:val="00950A46"/>
    <w:rsid w:val="00951C0A"/>
    <w:rsid w:val="009528D9"/>
    <w:rsid w:val="0095292E"/>
    <w:rsid w:val="00953B2E"/>
    <w:rsid w:val="00954671"/>
    <w:rsid w:val="00954B23"/>
    <w:rsid w:val="00954CA3"/>
    <w:rsid w:val="00955223"/>
    <w:rsid w:val="009559BE"/>
    <w:rsid w:val="00955EE3"/>
    <w:rsid w:val="009561B5"/>
    <w:rsid w:val="0095687B"/>
    <w:rsid w:val="00956D67"/>
    <w:rsid w:val="00957EE0"/>
    <w:rsid w:val="009603A2"/>
    <w:rsid w:val="009619BF"/>
    <w:rsid w:val="00961D63"/>
    <w:rsid w:val="00962903"/>
    <w:rsid w:val="009636C6"/>
    <w:rsid w:val="00963DED"/>
    <w:rsid w:val="00966927"/>
    <w:rsid w:val="00966A1C"/>
    <w:rsid w:val="00966B22"/>
    <w:rsid w:val="009670EF"/>
    <w:rsid w:val="00967515"/>
    <w:rsid w:val="00967EB4"/>
    <w:rsid w:val="009700E7"/>
    <w:rsid w:val="00970909"/>
    <w:rsid w:val="00970FEC"/>
    <w:rsid w:val="00972028"/>
    <w:rsid w:val="0097241A"/>
    <w:rsid w:val="00972F39"/>
    <w:rsid w:val="0097336A"/>
    <w:rsid w:val="009742BD"/>
    <w:rsid w:val="0097502D"/>
    <w:rsid w:val="00975A6D"/>
    <w:rsid w:val="00975CFC"/>
    <w:rsid w:val="009802A4"/>
    <w:rsid w:val="00982C13"/>
    <w:rsid w:val="00983646"/>
    <w:rsid w:val="009839D1"/>
    <w:rsid w:val="00984ADF"/>
    <w:rsid w:val="00984FF8"/>
    <w:rsid w:val="00990F2C"/>
    <w:rsid w:val="00991718"/>
    <w:rsid w:val="00991C1E"/>
    <w:rsid w:val="00993B92"/>
    <w:rsid w:val="00993FCF"/>
    <w:rsid w:val="009976D8"/>
    <w:rsid w:val="00997A59"/>
    <w:rsid w:val="009A00E0"/>
    <w:rsid w:val="009A05E4"/>
    <w:rsid w:val="009A0AB4"/>
    <w:rsid w:val="009A16AC"/>
    <w:rsid w:val="009A2453"/>
    <w:rsid w:val="009A4509"/>
    <w:rsid w:val="009A4CB7"/>
    <w:rsid w:val="009A6DC4"/>
    <w:rsid w:val="009A7BC0"/>
    <w:rsid w:val="009B02B1"/>
    <w:rsid w:val="009B0BB3"/>
    <w:rsid w:val="009B0BC2"/>
    <w:rsid w:val="009B13F3"/>
    <w:rsid w:val="009B20CE"/>
    <w:rsid w:val="009B4592"/>
    <w:rsid w:val="009B4A1B"/>
    <w:rsid w:val="009B4F49"/>
    <w:rsid w:val="009B7124"/>
    <w:rsid w:val="009C03E6"/>
    <w:rsid w:val="009C07E7"/>
    <w:rsid w:val="009C1146"/>
    <w:rsid w:val="009C177E"/>
    <w:rsid w:val="009C19E4"/>
    <w:rsid w:val="009C2D63"/>
    <w:rsid w:val="009C3E45"/>
    <w:rsid w:val="009C54C2"/>
    <w:rsid w:val="009C584E"/>
    <w:rsid w:val="009C626B"/>
    <w:rsid w:val="009C6E1E"/>
    <w:rsid w:val="009C7049"/>
    <w:rsid w:val="009D146A"/>
    <w:rsid w:val="009D1546"/>
    <w:rsid w:val="009D41BD"/>
    <w:rsid w:val="009D4470"/>
    <w:rsid w:val="009D47B3"/>
    <w:rsid w:val="009D65AB"/>
    <w:rsid w:val="009D7202"/>
    <w:rsid w:val="009D7762"/>
    <w:rsid w:val="009D7816"/>
    <w:rsid w:val="009E063F"/>
    <w:rsid w:val="009E1505"/>
    <w:rsid w:val="009E15E6"/>
    <w:rsid w:val="009E1D0A"/>
    <w:rsid w:val="009E3FAB"/>
    <w:rsid w:val="009E4F51"/>
    <w:rsid w:val="009E6DA4"/>
    <w:rsid w:val="009E7AA9"/>
    <w:rsid w:val="009F0191"/>
    <w:rsid w:val="009F0477"/>
    <w:rsid w:val="009F158D"/>
    <w:rsid w:val="009F3451"/>
    <w:rsid w:val="009F40DD"/>
    <w:rsid w:val="009F438B"/>
    <w:rsid w:val="009F46A2"/>
    <w:rsid w:val="009F46AF"/>
    <w:rsid w:val="009F5C39"/>
    <w:rsid w:val="009F5E81"/>
    <w:rsid w:val="009F667B"/>
    <w:rsid w:val="009F7C12"/>
    <w:rsid w:val="00A00CEB"/>
    <w:rsid w:val="00A0139C"/>
    <w:rsid w:val="00A01FEC"/>
    <w:rsid w:val="00A0373B"/>
    <w:rsid w:val="00A0412F"/>
    <w:rsid w:val="00A06626"/>
    <w:rsid w:val="00A07916"/>
    <w:rsid w:val="00A07F54"/>
    <w:rsid w:val="00A107C3"/>
    <w:rsid w:val="00A10C7D"/>
    <w:rsid w:val="00A116D0"/>
    <w:rsid w:val="00A117B2"/>
    <w:rsid w:val="00A1212A"/>
    <w:rsid w:val="00A123F0"/>
    <w:rsid w:val="00A13DEE"/>
    <w:rsid w:val="00A158E0"/>
    <w:rsid w:val="00A1711C"/>
    <w:rsid w:val="00A17842"/>
    <w:rsid w:val="00A21A06"/>
    <w:rsid w:val="00A21E0C"/>
    <w:rsid w:val="00A22D5C"/>
    <w:rsid w:val="00A22FFF"/>
    <w:rsid w:val="00A23137"/>
    <w:rsid w:val="00A244DD"/>
    <w:rsid w:val="00A26DB5"/>
    <w:rsid w:val="00A26E38"/>
    <w:rsid w:val="00A27FE1"/>
    <w:rsid w:val="00A30037"/>
    <w:rsid w:val="00A30608"/>
    <w:rsid w:val="00A3078E"/>
    <w:rsid w:val="00A30AB0"/>
    <w:rsid w:val="00A30D51"/>
    <w:rsid w:val="00A32333"/>
    <w:rsid w:val="00A3393E"/>
    <w:rsid w:val="00A349A3"/>
    <w:rsid w:val="00A34C16"/>
    <w:rsid w:val="00A35202"/>
    <w:rsid w:val="00A354C5"/>
    <w:rsid w:val="00A35876"/>
    <w:rsid w:val="00A36860"/>
    <w:rsid w:val="00A36BC6"/>
    <w:rsid w:val="00A40988"/>
    <w:rsid w:val="00A41CE1"/>
    <w:rsid w:val="00A42601"/>
    <w:rsid w:val="00A43289"/>
    <w:rsid w:val="00A44928"/>
    <w:rsid w:val="00A46D62"/>
    <w:rsid w:val="00A50C5F"/>
    <w:rsid w:val="00A50CBB"/>
    <w:rsid w:val="00A50F94"/>
    <w:rsid w:val="00A522DB"/>
    <w:rsid w:val="00A525CF"/>
    <w:rsid w:val="00A525FF"/>
    <w:rsid w:val="00A54AD5"/>
    <w:rsid w:val="00A56432"/>
    <w:rsid w:val="00A56CF0"/>
    <w:rsid w:val="00A56DB0"/>
    <w:rsid w:val="00A56FB1"/>
    <w:rsid w:val="00A60CD2"/>
    <w:rsid w:val="00A61122"/>
    <w:rsid w:val="00A61D7C"/>
    <w:rsid w:val="00A62372"/>
    <w:rsid w:val="00A62F21"/>
    <w:rsid w:val="00A62FDE"/>
    <w:rsid w:val="00A6466E"/>
    <w:rsid w:val="00A64911"/>
    <w:rsid w:val="00A652C7"/>
    <w:rsid w:val="00A6591C"/>
    <w:rsid w:val="00A65FE9"/>
    <w:rsid w:val="00A6631E"/>
    <w:rsid w:val="00A66D31"/>
    <w:rsid w:val="00A706E0"/>
    <w:rsid w:val="00A70F03"/>
    <w:rsid w:val="00A718CE"/>
    <w:rsid w:val="00A7252A"/>
    <w:rsid w:val="00A74D38"/>
    <w:rsid w:val="00A757C0"/>
    <w:rsid w:val="00A8164F"/>
    <w:rsid w:val="00A81AC5"/>
    <w:rsid w:val="00A82EC0"/>
    <w:rsid w:val="00A831F9"/>
    <w:rsid w:val="00A833DD"/>
    <w:rsid w:val="00A839F8"/>
    <w:rsid w:val="00A83AB6"/>
    <w:rsid w:val="00A85DC0"/>
    <w:rsid w:val="00A86305"/>
    <w:rsid w:val="00A864BB"/>
    <w:rsid w:val="00A8798C"/>
    <w:rsid w:val="00A90E10"/>
    <w:rsid w:val="00A914D6"/>
    <w:rsid w:val="00A917CB"/>
    <w:rsid w:val="00A928AE"/>
    <w:rsid w:val="00A92A44"/>
    <w:rsid w:val="00A93002"/>
    <w:rsid w:val="00A935FA"/>
    <w:rsid w:val="00A9449C"/>
    <w:rsid w:val="00A94CFB"/>
    <w:rsid w:val="00A95042"/>
    <w:rsid w:val="00A97C58"/>
    <w:rsid w:val="00AA0812"/>
    <w:rsid w:val="00AA1C2F"/>
    <w:rsid w:val="00AA28A5"/>
    <w:rsid w:val="00AA290B"/>
    <w:rsid w:val="00AA2A8D"/>
    <w:rsid w:val="00AA2EDC"/>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30C"/>
    <w:rsid w:val="00AB54F1"/>
    <w:rsid w:val="00AB5D09"/>
    <w:rsid w:val="00AB5F94"/>
    <w:rsid w:val="00AB67BD"/>
    <w:rsid w:val="00AB69AD"/>
    <w:rsid w:val="00AC0F33"/>
    <w:rsid w:val="00AC1013"/>
    <w:rsid w:val="00AC21B0"/>
    <w:rsid w:val="00AC21D2"/>
    <w:rsid w:val="00AC46E8"/>
    <w:rsid w:val="00AC494B"/>
    <w:rsid w:val="00AC54D1"/>
    <w:rsid w:val="00AC5C0B"/>
    <w:rsid w:val="00AC626F"/>
    <w:rsid w:val="00AD0D42"/>
    <w:rsid w:val="00AD405F"/>
    <w:rsid w:val="00AD47E7"/>
    <w:rsid w:val="00AD57DA"/>
    <w:rsid w:val="00AD586D"/>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6D4D"/>
    <w:rsid w:val="00AE7844"/>
    <w:rsid w:val="00AE78E9"/>
    <w:rsid w:val="00AF02B1"/>
    <w:rsid w:val="00AF113E"/>
    <w:rsid w:val="00AF2952"/>
    <w:rsid w:val="00AF2F50"/>
    <w:rsid w:val="00AF3B6C"/>
    <w:rsid w:val="00AF4A4F"/>
    <w:rsid w:val="00AF74D4"/>
    <w:rsid w:val="00B001B7"/>
    <w:rsid w:val="00B01D93"/>
    <w:rsid w:val="00B03D33"/>
    <w:rsid w:val="00B051CE"/>
    <w:rsid w:val="00B05229"/>
    <w:rsid w:val="00B05307"/>
    <w:rsid w:val="00B076CD"/>
    <w:rsid w:val="00B07F90"/>
    <w:rsid w:val="00B12C0B"/>
    <w:rsid w:val="00B132D1"/>
    <w:rsid w:val="00B15564"/>
    <w:rsid w:val="00B158C4"/>
    <w:rsid w:val="00B16446"/>
    <w:rsid w:val="00B20BA5"/>
    <w:rsid w:val="00B21905"/>
    <w:rsid w:val="00B22437"/>
    <w:rsid w:val="00B24857"/>
    <w:rsid w:val="00B2491C"/>
    <w:rsid w:val="00B251F9"/>
    <w:rsid w:val="00B257F8"/>
    <w:rsid w:val="00B25D1E"/>
    <w:rsid w:val="00B26927"/>
    <w:rsid w:val="00B26C14"/>
    <w:rsid w:val="00B30740"/>
    <w:rsid w:val="00B30F38"/>
    <w:rsid w:val="00B3157F"/>
    <w:rsid w:val="00B31E03"/>
    <w:rsid w:val="00B32898"/>
    <w:rsid w:val="00B3412D"/>
    <w:rsid w:val="00B36949"/>
    <w:rsid w:val="00B36ACE"/>
    <w:rsid w:val="00B36E32"/>
    <w:rsid w:val="00B3730B"/>
    <w:rsid w:val="00B37363"/>
    <w:rsid w:val="00B37E98"/>
    <w:rsid w:val="00B37F60"/>
    <w:rsid w:val="00B42347"/>
    <w:rsid w:val="00B42F6B"/>
    <w:rsid w:val="00B43114"/>
    <w:rsid w:val="00B44231"/>
    <w:rsid w:val="00B44A69"/>
    <w:rsid w:val="00B4571D"/>
    <w:rsid w:val="00B45D40"/>
    <w:rsid w:val="00B46102"/>
    <w:rsid w:val="00B4796D"/>
    <w:rsid w:val="00B47CA3"/>
    <w:rsid w:val="00B506E7"/>
    <w:rsid w:val="00B508BA"/>
    <w:rsid w:val="00B50DC3"/>
    <w:rsid w:val="00B5197F"/>
    <w:rsid w:val="00B51D72"/>
    <w:rsid w:val="00B52557"/>
    <w:rsid w:val="00B54893"/>
    <w:rsid w:val="00B5510A"/>
    <w:rsid w:val="00B55B95"/>
    <w:rsid w:val="00B55FD5"/>
    <w:rsid w:val="00B56187"/>
    <w:rsid w:val="00B56D3A"/>
    <w:rsid w:val="00B626EF"/>
    <w:rsid w:val="00B6352F"/>
    <w:rsid w:val="00B63868"/>
    <w:rsid w:val="00B63A9C"/>
    <w:rsid w:val="00B64006"/>
    <w:rsid w:val="00B64ADD"/>
    <w:rsid w:val="00B65227"/>
    <w:rsid w:val="00B65FA0"/>
    <w:rsid w:val="00B70316"/>
    <w:rsid w:val="00B716A5"/>
    <w:rsid w:val="00B71A5D"/>
    <w:rsid w:val="00B71FE8"/>
    <w:rsid w:val="00B73640"/>
    <w:rsid w:val="00B73A5D"/>
    <w:rsid w:val="00B746D9"/>
    <w:rsid w:val="00B7572B"/>
    <w:rsid w:val="00B75CB5"/>
    <w:rsid w:val="00B75CEC"/>
    <w:rsid w:val="00B76BB0"/>
    <w:rsid w:val="00B76F19"/>
    <w:rsid w:val="00B7771D"/>
    <w:rsid w:val="00B8032A"/>
    <w:rsid w:val="00B83045"/>
    <w:rsid w:val="00B83E97"/>
    <w:rsid w:val="00B84074"/>
    <w:rsid w:val="00B841AA"/>
    <w:rsid w:val="00B86DEC"/>
    <w:rsid w:val="00B8700A"/>
    <w:rsid w:val="00B874FB"/>
    <w:rsid w:val="00B87CA4"/>
    <w:rsid w:val="00B909B1"/>
    <w:rsid w:val="00B90B06"/>
    <w:rsid w:val="00B91850"/>
    <w:rsid w:val="00B92574"/>
    <w:rsid w:val="00B92F21"/>
    <w:rsid w:val="00B9453D"/>
    <w:rsid w:val="00B9484C"/>
    <w:rsid w:val="00B950E7"/>
    <w:rsid w:val="00B95943"/>
    <w:rsid w:val="00B96088"/>
    <w:rsid w:val="00BA0B1C"/>
    <w:rsid w:val="00BA0ED7"/>
    <w:rsid w:val="00BA1FAA"/>
    <w:rsid w:val="00BA361A"/>
    <w:rsid w:val="00BA367C"/>
    <w:rsid w:val="00BA3846"/>
    <w:rsid w:val="00BA3875"/>
    <w:rsid w:val="00BA4617"/>
    <w:rsid w:val="00BA4FFC"/>
    <w:rsid w:val="00BA5643"/>
    <w:rsid w:val="00BA5D03"/>
    <w:rsid w:val="00BA5E7A"/>
    <w:rsid w:val="00BA5F36"/>
    <w:rsid w:val="00BA65F2"/>
    <w:rsid w:val="00BA68BD"/>
    <w:rsid w:val="00BB17A0"/>
    <w:rsid w:val="00BB32FD"/>
    <w:rsid w:val="00BB4992"/>
    <w:rsid w:val="00BB4C89"/>
    <w:rsid w:val="00BB4C99"/>
    <w:rsid w:val="00BB4DD0"/>
    <w:rsid w:val="00BB7248"/>
    <w:rsid w:val="00BB74E6"/>
    <w:rsid w:val="00BB7DE6"/>
    <w:rsid w:val="00BB7F61"/>
    <w:rsid w:val="00BC0328"/>
    <w:rsid w:val="00BC06AF"/>
    <w:rsid w:val="00BC0A27"/>
    <w:rsid w:val="00BC182A"/>
    <w:rsid w:val="00BC19CE"/>
    <w:rsid w:val="00BC1AC1"/>
    <w:rsid w:val="00BC31EA"/>
    <w:rsid w:val="00BC47FA"/>
    <w:rsid w:val="00BC4A88"/>
    <w:rsid w:val="00BC58B4"/>
    <w:rsid w:val="00BC5EB6"/>
    <w:rsid w:val="00BC63A1"/>
    <w:rsid w:val="00BC6729"/>
    <w:rsid w:val="00BD1B13"/>
    <w:rsid w:val="00BD4A8E"/>
    <w:rsid w:val="00BD5D3B"/>
    <w:rsid w:val="00BD6E97"/>
    <w:rsid w:val="00BD7AA9"/>
    <w:rsid w:val="00BD7FC3"/>
    <w:rsid w:val="00BE15E4"/>
    <w:rsid w:val="00BE2FD2"/>
    <w:rsid w:val="00BE3146"/>
    <w:rsid w:val="00BE379E"/>
    <w:rsid w:val="00BE3E9F"/>
    <w:rsid w:val="00BE413E"/>
    <w:rsid w:val="00BE49CB"/>
    <w:rsid w:val="00BE62CD"/>
    <w:rsid w:val="00BE7466"/>
    <w:rsid w:val="00BF089D"/>
    <w:rsid w:val="00BF10A3"/>
    <w:rsid w:val="00BF1C1C"/>
    <w:rsid w:val="00BF1C5D"/>
    <w:rsid w:val="00BF48B5"/>
    <w:rsid w:val="00BF605E"/>
    <w:rsid w:val="00BF6CC0"/>
    <w:rsid w:val="00BF7192"/>
    <w:rsid w:val="00BF7974"/>
    <w:rsid w:val="00C0119E"/>
    <w:rsid w:val="00C01600"/>
    <w:rsid w:val="00C01D55"/>
    <w:rsid w:val="00C025D4"/>
    <w:rsid w:val="00C04910"/>
    <w:rsid w:val="00C0565F"/>
    <w:rsid w:val="00C05E1F"/>
    <w:rsid w:val="00C063FA"/>
    <w:rsid w:val="00C066A1"/>
    <w:rsid w:val="00C06A35"/>
    <w:rsid w:val="00C06D8C"/>
    <w:rsid w:val="00C06DF7"/>
    <w:rsid w:val="00C070A1"/>
    <w:rsid w:val="00C07109"/>
    <w:rsid w:val="00C073C0"/>
    <w:rsid w:val="00C1032E"/>
    <w:rsid w:val="00C10F5F"/>
    <w:rsid w:val="00C11EE1"/>
    <w:rsid w:val="00C127E8"/>
    <w:rsid w:val="00C14741"/>
    <w:rsid w:val="00C14F55"/>
    <w:rsid w:val="00C17CA8"/>
    <w:rsid w:val="00C20309"/>
    <w:rsid w:val="00C20311"/>
    <w:rsid w:val="00C207E4"/>
    <w:rsid w:val="00C211B0"/>
    <w:rsid w:val="00C212B9"/>
    <w:rsid w:val="00C22187"/>
    <w:rsid w:val="00C224D8"/>
    <w:rsid w:val="00C2401B"/>
    <w:rsid w:val="00C26D6C"/>
    <w:rsid w:val="00C27228"/>
    <w:rsid w:val="00C32E0F"/>
    <w:rsid w:val="00C33E28"/>
    <w:rsid w:val="00C35EA9"/>
    <w:rsid w:val="00C362F5"/>
    <w:rsid w:val="00C375CA"/>
    <w:rsid w:val="00C40969"/>
    <w:rsid w:val="00C41012"/>
    <w:rsid w:val="00C41ACF"/>
    <w:rsid w:val="00C41DCF"/>
    <w:rsid w:val="00C41EDA"/>
    <w:rsid w:val="00C42002"/>
    <w:rsid w:val="00C4204F"/>
    <w:rsid w:val="00C42ADC"/>
    <w:rsid w:val="00C43834"/>
    <w:rsid w:val="00C4574A"/>
    <w:rsid w:val="00C4601F"/>
    <w:rsid w:val="00C50CD2"/>
    <w:rsid w:val="00C514B7"/>
    <w:rsid w:val="00C528DA"/>
    <w:rsid w:val="00C52E5C"/>
    <w:rsid w:val="00C52F6C"/>
    <w:rsid w:val="00C553BC"/>
    <w:rsid w:val="00C55620"/>
    <w:rsid w:val="00C55C11"/>
    <w:rsid w:val="00C57248"/>
    <w:rsid w:val="00C57E68"/>
    <w:rsid w:val="00C57ED1"/>
    <w:rsid w:val="00C626C7"/>
    <w:rsid w:val="00C62870"/>
    <w:rsid w:val="00C6297B"/>
    <w:rsid w:val="00C63409"/>
    <w:rsid w:val="00C64DF7"/>
    <w:rsid w:val="00C6699F"/>
    <w:rsid w:val="00C67DDB"/>
    <w:rsid w:val="00C71684"/>
    <w:rsid w:val="00C72221"/>
    <w:rsid w:val="00C73CE9"/>
    <w:rsid w:val="00C757E9"/>
    <w:rsid w:val="00C760F5"/>
    <w:rsid w:val="00C7628B"/>
    <w:rsid w:val="00C76602"/>
    <w:rsid w:val="00C77CF9"/>
    <w:rsid w:val="00C80A89"/>
    <w:rsid w:val="00C80F84"/>
    <w:rsid w:val="00C8109F"/>
    <w:rsid w:val="00C81505"/>
    <w:rsid w:val="00C81C3C"/>
    <w:rsid w:val="00C8205B"/>
    <w:rsid w:val="00C827D9"/>
    <w:rsid w:val="00C82C16"/>
    <w:rsid w:val="00C83CD3"/>
    <w:rsid w:val="00C85974"/>
    <w:rsid w:val="00C86B19"/>
    <w:rsid w:val="00C87710"/>
    <w:rsid w:val="00C902C0"/>
    <w:rsid w:val="00C9377B"/>
    <w:rsid w:val="00C93C6D"/>
    <w:rsid w:val="00C94FE5"/>
    <w:rsid w:val="00C95151"/>
    <w:rsid w:val="00C9647E"/>
    <w:rsid w:val="00C969A1"/>
    <w:rsid w:val="00C96C33"/>
    <w:rsid w:val="00C97369"/>
    <w:rsid w:val="00C9757F"/>
    <w:rsid w:val="00CA00C4"/>
    <w:rsid w:val="00CA2C4D"/>
    <w:rsid w:val="00CA36BF"/>
    <w:rsid w:val="00CA3D67"/>
    <w:rsid w:val="00CA5202"/>
    <w:rsid w:val="00CA54D7"/>
    <w:rsid w:val="00CA56D4"/>
    <w:rsid w:val="00CA57DF"/>
    <w:rsid w:val="00CA5AFD"/>
    <w:rsid w:val="00CA7DA5"/>
    <w:rsid w:val="00CB0693"/>
    <w:rsid w:val="00CB1742"/>
    <w:rsid w:val="00CB24E0"/>
    <w:rsid w:val="00CB2F94"/>
    <w:rsid w:val="00CB3670"/>
    <w:rsid w:val="00CB4561"/>
    <w:rsid w:val="00CB459A"/>
    <w:rsid w:val="00CB473E"/>
    <w:rsid w:val="00CB5915"/>
    <w:rsid w:val="00CB5B6D"/>
    <w:rsid w:val="00CB5B9E"/>
    <w:rsid w:val="00CB6960"/>
    <w:rsid w:val="00CB6D4C"/>
    <w:rsid w:val="00CC0534"/>
    <w:rsid w:val="00CC2CAF"/>
    <w:rsid w:val="00CC37B6"/>
    <w:rsid w:val="00CC3AAA"/>
    <w:rsid w:val="00CC495B"/>
    <w:rsid w:val="00CC5CB0"/>
    <w:rsid w:val="00CC5D16"/>
    <w:rsid w:val="00CC655B"/>
    <w:rsid w:val="00CC66EC"/>
    <w:rsid w:val="00CC741F"/>
    <w:rsid w:val="00CC7618"/>
    <w:rsid w:val="00CD2280"/>
    <w:rsid w:val="00CD3221"/>
    <w:rsid w:val="00CD3A62"/>
    <w:rsid w:val="00CD3BBF"/>
    <w:rsid w:val="00CD5424"/>
    <w:rsid w:val="00CD6C75"/>
    <w:rsid w:val="00CE06D4"/>
    <w:rsid w:val="00CE0C87"/>
    <w:rsid w:val="00CE1557"/>
    <w:rsid w:val="00CE1B0F"/>
    <w:rsid w:val="00CE1CF3"/>
    <w:rsid w:val="00CE1DB6"/>
    <w:rsid w:val="00CE200E"/>
    <w:rsid w:val="00CE23E1"/>
    <w:rsid w:val="00CE25AD"/>
    <w:rsid w:val="00CE2E40"/>
    <w:rsid w:val="00CE5D73"/>
    <w:rsid w:val="00CE5E41"/>
    <w:rsid w:val="00CE6E06"/>
    <w:rsid w:val="00CE73ED"/>
    <w:rsid w:val="00CF019E"/>
    <w:rsid w:val="00CF0566"/>
    <w:rsid w:val="00CF056E"/>
    <w:rsid w:val="00CF0AF3"/>
    <w:rsid w:val="00CF19A9"/>
    <w:rsid w:val="00CF434F"/>
    <w:rsid w:val="00CF462C"/>
    <w:rsid w:val="00CF4DCE"/>
    <w:rsid w:val="00CF5713"/>
    <w:rsid w:val="00CF5BAB"/>
    <w:rsid w:val="00CF7FA0"/>
    <w:rsid w:val="00D00270"/>
    <w:rsid w:val="00D01D14"/>
    <w:rsid w:val="00D06003"/>
    <w:rsid w:val="00D06491"/>
    <w:rsid w:val="00D11BCD"/>
    <w:rsid w:val="00D11C01"/>
    <w:rsid w:val="00D12973"/>
    <w:rsid w:val="00D138CD"/>
    <w:rsid w:val="00D1425E"/>
    <w:rsid w:val="00D14624"/>
    <w:rsid w:val="00D15014"/>
    <w:rsid w:val="00D1535D"/>
    <w:rsid w:val="00D163F3"/>
    <w:rsid w:val="00D17E6B"/>
    <w:rsid w:val="00D21557"/>
    <w:rsid w:val="00D21DAF"/>
    <w:rsid w:val="00D21F0F"/>
    <w:rsid w:val="00D22083"/>
    <w:rsid w:val="00D222DC"/>
    <w:rsid w:val="00D22A23"/>
    <w:rsid w:val="00D23D20"/>
    <w:rsid w:val="00D25501"/>
    <w:rsid w:val="00D262D3"/>
    <w:rsid w:val="00D265E1"/>
    <w:rsid w:val="00D26809"/>
    <w:rsid w:val="00D26CD5"/>
    <w:rsid w:val="00D26ECB"/>
    <w:rsid w:val="00D2731C"/>
    <w:rsid w:val="00D30BCB"/>
    <w:rsid w:val="00D31C5E"/>
    <w:rsid w:val="00D31DCE"/>
    <w:rsid w:val="00D325A8"/>
    <w:rsid w:val="00D33565"/>
    <w:rsid w:val="00D336B8"/>
    <w:rsid w:val="00D3446A"/>
    <w:rsid w:val="00D350ED"/>
    <w:rsid w:val="00D361FB"/>
    <w:rsid w:val="00D363CF"/>
    <w:rsid w:val="00D37F2B"/>
    <w:rsid w:val="00D37FE2"/>
    <w:rsid w:val="00D40CCA"/>
    <w:rsid w:val="00D42C92"/>
    <w:rsid w:val="00D47BBB"/>
    <w:rsid w:val="00D500F6"/>
    <w:rsid w:val="00D505D5"/>
    <w:rsid w:val="00D5513A"/>
    <w:rsid w:val="00D55EB6"/>
    <w:rsid w:val="00D55F5C"/>
    <w:rsid w:val="00D5607E"/>
    <w:rsid w:val="00D56E1A"/>
    <w:rsid w:val="00D602FD"/>
    <w:rsid w:val="00D604EB"/>
    <w:rsid w:val="00D60781"/>
    <w:rsid w:val="00D60E3E"/>
    <w:rsid w:val="00D62C26"/>
    <w:rsid w:val="00D63EA3"/>
    <w:rsid w:val="00D64526"/>
    <w:rsid w:val="00D64DA9"/>
    <w:rsid w:val="00D652C1"/>
    <w:rsid w:val="00D66223"/>
    <w:rsid w:val="00D66E7A"/>
    <w:rsid w:val="00D70517"/>
    <w:rsid w:val="00D70B72"/>
    <w:rsid w:val="00D711B0"/>
    <w:rsid w:val="00D71A44"/>
    <w:rsid w:val="00D721CF"/>
    <w:rsid w:val="00D72336"/>
    <w:rsid w:val="00D73BEF"/>
    <w:rsid w:val="00D74EE1"/>
    <w:rsid w:val="00D7541A"/>
    <w:rsid w:val="00D764FB"/>
    <w:rsid w:val="00D77529"/>
    <w:rsid w:val="00D81DCA"/>
    <w:rsid w:val="00D83036"/>
    <w:rsid w:val="00D84040"/>
    <w:rsid w:val="00D84B1E"/>
    <w:rsid w:val="00D85D3F"/>
    <w:rsid w:val="00D86199"/>
    <w:rsid w:val="00D86EDD"/>
    <w:rsid w:val="00D90EF0"/>
    <w:rsid w:val="00D916F6"/>
    <w:rsid w:val="00D91CDC"/>
    <w:rsid w:val="00D91FE1"/>
    <w:rsid w:val="00D92831"/>
    <w:rsid w:val="00D929DF"/>
    <w:rsid w:val="00D93AF2"/>
    <w:rsid w:val="00D943EF"/>
    <w:rsid w:val="00D962B4"/>
    <w:rsid w:val="00D96F71"/>
    <w:rsid w:val="00DA295F"/>
    <w:rsid w:val="00DA4960"/>
    <w:rsid w:val="00DA4BEE"/>
    <w:rsid w:val="00DA55AE"/>
    <w:rsid w:val="00DA6871"/>
    <w:rsid w:val="00DA72EF"/>
    <w:rsid w:val="00DA7AAF"/>
    <w:rsid w:val="00DB1660"/>
    <w:rsid w:val="00DB1B5A"/>
    <w:rsid w:val="00DB1C6D"/>
    <w:rsid w:val="00DB1FF4"/>
    <w:rsid w:val="00DB2DB3"/>
    <w:rsid w:val="00DB4AA5"/>
    <w:rsid w:val="00DB5C52"/>
    <w:rsid w:val="00DB619E"/>
    <w:rsid w:val="00DB65F9"/>
    <w:rsid w:val="00DB6876"/>
    <w:rsid w:val="00DB6A6A"/>
    <w:rsid w:val="00DB7008"/>
    <w:rsid w:val="00DB7181"/>
    <w:rsid w:val="00DB7658"/>
    <w:rsid w:val="00DC0AF4"/>
    <w:rsid w:val="00DC0DEE"/>
    <w:rsid w:val="00DC164F"/>
    <w:rsid w:val="00DC1814"/>
    <w:rsid w:val="00DC1844"/>
    <w:rsid w:val="00DC1A54"/>
    <w:rsid w:val="00DC3DBE"/>
    <w:rsid w:val="00DC75C7"/>
    <w:rsid w:val="00DC782A"/>
    <w:rsid w:val="00DD0460"/>
    <w:rsid w:val="00DD06A7"/>
    <w:rsid w:val="00DD3205"/>
    <w:rsid w:val="00DD3637"/>
    <w:rsid w:val="00DD4961"/>
    <w:rsid w:val="00DD549E"/>
    <w:rsid w:val="00DD5F94"/>
    <w:rsid w:val="00DD641C"/>
    <w:rsid w:val="00DD74C3"/>
    <w:rsid w:val="00DD7D71"/>
    <w:rsid w:val="00DE2D2D"/>
    <w:rsid w:val="00DE329B"/>
    <w:rsid w:val="00DE38D0"/>
    <w:rsid w:val="00DE3A17"/>
    <w:rsid w:val="00DE3CDD"/>
    <w:rsid w:val="00DE51C1"/>
    <w:rsid w:val="00DE6195"/>
    <w:rsid w:val="00DF0486"/>
    <w:rsid w:val="00DF0944"/>
    <w:rsid w:val="00DF25AA"/>
    <w:rsid w:val="00DF727A"/>
    <w:rsid w:val="00DF7691"/>
    <w:rsid w:val="00DF7BCB"/>
    <w:rsid w:val="00E03CE0"/>
    <w:rsid w:val="00E042D7"/>
    <w:rsid w:val="00E050FF"/>
    <w:rsid w:val="00E05446"/>
    <w:rsid w:val="00E06DF3"/>
    <w:rsid w:val="00E070E1"/>
    <w:rsid w:val="00E10865"/>
    <w:rsid w:val="00E1088D"/>
    <w:rsid w:val="00E13072"/>
    <w:rsid w:val="00E13518"/>
    <w:rsid w:val="00E13DD7"/>
    <w:rsid w:val="00E149CA"/>
    <w:rsid w:val="00E15D46"/>
    <w:rsid w:val="00E15EA0"/>
    <w:rsid w:val="00E15FA6"/>
    <w:rsid w:val="00E16DEF"/>
    <w:rsid w:val="00E201E8"/>
    <w:rsid w:val="00E206A8"/>
    <w:rsid w:val="00E238FD"/>
    <w:rsid w:val="00E23B7F"/>
    <w:rsid w:val="00E23DF5"/>
    <w:rsid w:val="00E254B5"/>
    <w:rsid w:val="00E26138"/>
    <w:rsid w:val="00E2685C"/>
    <w:rsid w:val="00E2711E"/>
    <w:rsid w:val="00E2756B"/>
    <w:rsid w:val="00E2771A"/>
    <w:rsid w:val="00E304F4"/>
    <w:rsid w:val="00E30D83"/>
    <w:rsid w:val="00E30F23"/>
    <w:rsid w:val="00E315FA"/>
    <w:rsid w:val="00E31654"/>
    <w:rsid w:val="00E31769"/>
    <w:rsid w:val="00E31D3C"/>
    <w:rsid w:val="00E31DEA"/>
    <w:rsid w:val="00E32076"/>
    <w:rsid w:val="00E33266"/>
    <w:rsid w:val="00E3362D"/>
    <w:rsid w:val="00E33FB3"/>
    <w:rsid w:val="00E35737"/>
    <w:rsid w:val="00E36EFA"/>
    <w:rsid w:val="00E42DB0"/>
    <w:rsid w:val="00E4338D"/>
    <w:rsid w:val="00E46E76"/>
    <w:rsid w:val="00E50541"/>
    <w:rsid w:val="00E50D70"/>
    <w:rsid w:val="00E51AB3"/>
    <w:rsid w:val="00E53D01"/>
    <w:rsid w:val="00E53DAC"/>
    <w:rsid w:val="00E54302"/>
    <w:rsid w:val="00E550E8"/>
    <w:rsid w:val="00E57BC5"/>
    <w:rsid w:val="00E605F2"/>
    <w:rsid w:val="00E6165C"/>
    <w:rsid w:val="00E61A14"/>
    <w:rsid w:val="00E6225F"/>
    <w:rsid w:val="00E6269F"/>
    <w:rsid w:val="00E628AD"/>
    <w:rsid w:val="00E6384D"/>
    <w:rsid w:val="00E63E70"/>
    <w:rsid w:val="00E64238"/>
    <w:rsid w:val="00E65596"/>
    <w:rsid w:val="00E65689"/>
    <w:rsid w:val="00E66B6C"/>
    <w:rsid w:val="00E678F1"/>
    <w:rsid w:val="00E67A76"/>
    <w:rsid w:val="00E67BC2"/>
    <w:rsid w:val="00E70557"/>
    <w:rsid w:val="00E70967"/>
    <w:rsid w:val="00E70BD2"/>
    <w:rsid w:val="00E70F94"/>
    <w:rsid w:val="00E7141B"/>
    <w:rsid w:val="00E71641"/>
    <w:rsid w:val="00E71F93"/>
    <w:rsid w:val="00E721AF"/>
    <w:rsid w:val="00E72C9D"/>
    <w:rsid w:val="00E74926"/>
    <w:rsid w:val="00E753A3"/>
    <w:rsid w:val="00E77056"/>
    <w:rsid w:val="00E77B2D"/>
    <w:rsid w:val="00E77EC9"/>
    <w:rsid w:val="00E819FC"/>
    <w:rsid w:val="00E81D00"/>
    <w:rsid w:val="00E821EE"/>
    <w:rsid w:val="00E8417A"/>
    <w:rsid w:val="00E8423A"/>
    <w:rsid w:val="00E84D9D"/>
    <w:rsid w:val="00E859ED"/>
    <w:rsid w:val="00E85E28"/>
    <w:rsid w:val="00E87415"/>
    <w:rsid w:val="00E90598"/>
    <w:rsid w:val="00E909FE"/>
    <w:rsid w:val="00E90ADB"/>
    <w:rsid w:val="00E91F83"/>
    <w:rsid w:val="00E945F5"/>
    <w:rsid w:val="00E9654F"/>
    <w:rsid w:val="00E96652"/>
    <w:rsid w:val="00E96DC5"/>
    <w:rsid w:val="00E97DD5"/>
    <w:rsid w:val="00EA0538"/>
    <w:rsid w:val="00EA11A9"/>
    <w:rsid w:val="00EA25E7"/>
    <w:rsid w:val="00EA2DC1"/>
    <w:rsid w:val="00EA3468"/>
    <w:rsid w:val="00EA3C8C"/>
    <w:rsid w:val="00EA3D44"/>
    <w:rsid w:val="00EA403E"/>
    <w:rsid w:val="00EA48ED"/>
    <w:rsid w:val="00EA499F"/>
    <w:rsid w:val="00EA5073"/>
    <w:rsid w:val="00EA50DD"/>
    <w:rsid w:val="00EA7291"/>
    <w:rsid w:val="00EA761C"/>
    <w:rsid w:val="00EB163D"/>
    <w:rsid w:val="00EB16F2"/>
    <w:rsid w:val="00EB1700"/>
    <w:rsid w:val="00EB17B2"/>
    <w:rsid w:val="00EB1835"/>
    <w:rsid w:val="00EB1904"/>
    <w:rsid w:val="00EB2B74"/>
    <w:rsid w:val="00EB303F"/>
    <w:rsid w:val="00EB331E"/>
    <w:rsid w:val="00EB4C24"/>
    <w:rsid w:val="00EB61F1"/>
    <w:rsid w:val="00EB79DE"/>
    <w:rsid w:val="00EC0834"/>
    <w:rsid w:val="00EC1EC5"/>
    <w:rsid w:val="00EC24A8"/>
    <w:rsid w:val="00EC2D77"/>
    <w:rsid w:val="00EC3805"/>
    <w:rsid w:val="00EC3B88"/>
    <w:rsid w:val="00EC3EC9"/>
    <w:rsid w:val="00EC4B46"/>
    <w:rsid w:val="00EC5DFA"/>
    <w:rsid w:val="00EC67A0"/>
    <w:rsid w:val="00EC67F5"/>
    <w:rsid w:val="00EC69A9"/>
    <w:rsid w:val="00EC7EFD"/>
    <w:rsid w:val="00ED08BD"/>
    <w:rsid w:val="00ED3225"/>
    <w:rsid w:val="00ED3C1D"/>
    <w:rsid w:val="00ED4313"/>
    <w:rsid w:val="00ED657E"/>
    <w:rsid w:val="00ED716F"/>
    <w:rsid w:val="00EE024D"/>
    <w:rsid w:val="00EE0B8F"/>
    <w:rsid w:val="00EE12A1"/>
    <w:rsid w:val="00EE1626"/>
    <w:rsid w:val="00EE4C35"/>
    <w:rsid w:val="00EE5922"/>
    <w:rsid w:val="00EE631E"/>
    <w:rsid w:val="00EE6727"/>
    <w:rsid w:val="00EE70A7"/>
    <w:rsid w:val="00EE7593"/>
    <w:rsid w:val="00EF10D5"/>
    <w:rsid w:val="00EF1D7E"/>
    <w:rsid w:val="00EF4419"/>
    <w:rsid w:val="00EF5CB3"/>
    <w:rsid w:val="00EF6DE3"/>
    <w:rsid w:val="00EF7CA4"/>
    <w:rsid w:val="00F009EA"/>
    <w:rsid w:val="00F00AE8"/>
    <w:rsid w:val="00F01402"/>
    <w:rsid w:val="00F01980"/>
    <w:rsid w:val="00F01A56"/>
    <w:rsid w:val="00F01C4A"/>
    <w:rsid w:val="00F020A2"/>
    <w:rsid w:val="00F02967"/>
    <w:rsid w:val="00F04636"/>
    <w:rsid w:val="00F05587"/>
    <w:rsid w:val="00F07D11"/>
    <w:rsid w:val="00F108DC"/>
    <w:rsid w:val="00F11125"/>
    <w:rsid w:val="00F12591"/>
    <w:rsid w:val="00F12D03"/>
    <w:rsid w:val="00F1395F"/>
    <w:rsid w:val="00F139F5"/>
    <w:rsid w:val="00F14759"/>
    <w:rsid w:val="00F15B81"/>
    <w:rsid w:val="00F167FC"/>
    <w:rsid w:val="00F16932"/>
    <w:rsid w:val="00F17036"/>
    <w:rsid w:val="00F174D4"/>
    <w:rsid w:val="00F2033D"/>
    <w:rsid w:val="00F20A2D"/>
    <w:rsid w:val="00F21098"/>
    <w:rsid w:val="00F2134F"/>
    <w:rsid w:val="00F21916"/>
    <w:rsid w:val="00F21E00"/>
    <w:rsid w:val="00F2243E"/>
    <w:rsid w:val="00F229A0"/>
    <w:rsid w:val="00F23165"/>
    <w:rsid w:val="00F24953"/>
    <w:rsid w:val="00F24B57"/>
    <w:rsid w:val="00F24F0C"/>
    <w:rsid w:val="00F255EA"/>
    <w:rsid w:val="00F26C4B"/>
    <w:rsid w:val="00F2763E"/>
    <w:rsid w:val="00F2787E"/>
    <w:rsid w:val="00F304A5"/>
    <w:rsid w:val="00F307E9"/>
    <w:rsid w:val="00F33229"/>
    <w:rsid w:val="00F33AE1"/>
    <w:rsid w:val="00F3428B"/>
    <w:rsid w:val="00F35E2C"/>
    <w:rsid w:val="00F36F46"/>
    <w:rsid w:val="00F37533"/>
    <w:rsid w:val="00F37A50"/>
    <w:rsid w:val="00F41ACE"/>
    <w:rsid w:val="00F42310"/>
    <w:rsid w:val="00F425F2"/>
    <w:rsid w:val="00F4307F"/>
    <w:rsid w:val="00F43837"/>
    <w:rsid w:val="00F43EEF"/>
    <w:rsid w:val="00F4441E"/>
    <w:rsid w:val="00F44B94"/>
    <w:rsid w:val="00F451EC"/>
    <w:rsid w:val="00F45634"/>
    <w:rsid w:val="00F4582B"/>
    <w:rsid w:val="00F4591D"/>
    <w:rsid w:val="00F45BD2"/>
    <w:rsid w:val="00F46333"/>
    <w:rsid w:val="00F46E0F"/>
    <w:rsid w:val="00F51B05"/>
    <w:rsid w:val="00F52853"/>
    <w:rsid w:val="00F52DDC"/>
    <w:rsid w:val="00F534F2"/>
    <w:rsid w:val="00F535D3"/>
    <w:rsid w:val="00F5414A"/>
    <w:rsid w:val="00F542DD"/>
    <w:rsid w:val="00F54610"/>
    <w:rsid w:val="00F55F64"/>
    <w:rsid w:val="00F56D3E"/>
    <w:rsid w:val="00F56DFB"/>
    <w:rsid w:val="00F5774E"/>
    <w:rsid w:val="00F57C22"/>
    <w:rsid w:val="00F60066"/>
    <w:rsid w:val="00F609EA"/>
    <w:rsid w:val="00F63290"/>
    <w:rsid w:val="00F63A00"/>
    <w:rsid w:val="00F63DE7"/>
    <w:rsid w:val="00F63EAA"/>
    <w:rsid w:val="00F657C8"/>
    <w:rsid w:val="00F6671D"/>
    <w:rsid w:val="00F6715D"/>
    <w:rsid w:val="00F677F4"/>
    <w:rsid w:val="00F704CD"/>
    <w:rsid w:val="00F70B2A"/>
    <w:rsid w:val="00F711A5"/>
    <w:rsid w:val="00F7251B"/>
    <w:rsid w:val="00F73D3C"/>
    <w:rsid w:val="00F76AB8"/>
    <w:rsid w:val="00F76DAB"/>
    <w:rsid w:val="00F80043"/>
    <w:rsid w:val="00F813BC"/>
    <w:rsid w:val="00F814FD"/>
    <w:rsid w:val="00F82502"/>
    <w:rsid w:val="00F82929"/>
    <w:rsid w:val="00F82CEA"/>
    <w:rsid w:val="00F83D60"/>
    <w:rsid w:val="00F84832"/>
    <w:rsid w:val="00F850E7"/>
    <w:rsid w:val="00F855F0"/>
    <w:rsid w:val="00F85D3E"/>
    <w:rsid w:val="00F86781"/>
    <w:rsid w:val="00F86D23"/>
    <w:rsid w:val="00F872F7"/>
    <w:rsid w:val="00F9168C"/>
    <w:rsid w:val="00F9183B"/>
    <w:rsid w:val="00F91E6E"/>
    <w:rsid w:val="00F91F8F"/>
    <w:rsid w:val="00F92543"/>
    <w:rsid w:val="00F92AAD"/>
    <w:rsid w:val="00F93791"/>
    <w:rsid w:val="00F93ED9"/>
    <w:rsid w:val="00F943DE"/>
    <w:rsid w:val="00F9500C"/>
    <w:rsid w:val="00F955F0"/>
    <w:rsid w:val="00F9676E"/>
    <w:rsid w:val="00F96E20"/>
    <w:rsid w:val="00F97C1A"/>
    <w:rsid w:val="00FA02AD"/>
    <w:rsid w:val="00FA0419"/>
    <w:rsid w:val="00FA0A79"/>
    <w:rsid w:val="00FA0DD6"/>
    <w:rsid w:val="00FA1CAD"/>
    <w:rsid w:val="00FA390E"/>
    <w:rsid w:val="00FA4533"/>
    <w:rsid w:val="00FA4D7B"/>
    <w:rsid w:val="00FA5638"/>
    <w:rsid w:val="00FA5945"/>
    <w:rsid w:val="00FA5A88"/>
    <w:rsid w:val="00FA649E"/>
    <w:rsid w:val="00FA75BE"/>
    <w:rsid w:val="00FB0C52"/>
    <w:rsid w:val="00FB0EE2"/>
    <w:rsid w:val="00FB1722"/>
    <w:rsid w:val="00FB172E"/>
    <w:rsid w:val="00FB1938"/>
    <w:rsid w:val="00FB1B4D"/>
    <w:rsid w:val="00FB591A"/>
    <w:rsid w:val="00FB5CFA"/>
    <w:rsid w:val="00FB609A"/>
    <w:rsid w:val="00FB6FD4"/>
    <w:rsid w:val="00FC0429"/>
    <w:rsid w:val="00FC0A08"/>
    <w:rsid w:val="00FC0A51"/>
    <w:rsid w:val="00FC1F79"/>
    <w:rsid w:val="00FC2078"/>
    <w:rsid w:val="00FC28C3"/>
    <w:rsid w:val="00FC2ED8"/>
    <w:rsid w:val="00FD2240"/>
    <w:rsid w:val="00FD2539"/>
    <w:rsid w:val="00FD5270"/>
    <w:rsid w:val="00FD58FF"/>
    <w:rsid w:val="00FD6260"/>
    <w:rsid w:val="00FD64FC"/>
    <w:rsid w:val="00FD6DBF"/>
    <w:rsid w:val="00FD75EA"/>
    <w:rsid w:val="00FE1B9D"/>
    <w:rsid w:val="00FE1EBD"/>
    <w:rsid w:val="00FE2394"/>
    <w:rsid w:val="00FE26F2"/>
    <w:rsid w:val="00FE28DB"/>
    <w:rsid w:val="00FE4A1D"/>
    <w:rsid w:val="00FE5718"/>
    <w:rsid w:val="00FE7E1D"/>
    <w:rsid w:val="00FF12B3"/>
    <w:rsid w:val="00FF271E"/>
    <w:rsid w:val="00FF2D9F"/>
    <w:rsid w:val="00FF51A8"/>
    <w:rsid w:val="00FF539B"/>
    <w:rsid w:val="00FF5BFA"/>
    <w:rsid w:val="00FF5C84"/>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91838DD1-318C-4CFB-8DE9-3D2A3144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36"/>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pf0">
    <w:name w:val="pf0"/>
    <w:basedOn w:val="a"/>
    <w:rsid w:val="001778B0"/>
    <w:pPr>
      <w:spacing w:before="100" w:beforeAutospacing="1" w:after="100" w:afterAutospacing="1"/>
    </w:pPr>
    <w:rPr>
      <w:rFonts w:ascii="宋体" w:eastAsia="宋体" w:hAnsi="宋体" w:cs="宋体"/>
      <w:sz w:val="24"/>
      <w:lang w:eastAsia="zh-CN"/>
    </w:rPr>
  </w:style>
  <w:style w:type="character" w:customStyle="1" w:styleId="cf01">
    <w:name w:val="cf01"/>
    <w:basedOn w:val="a1"/>
    <w:rsid w:val="001778B0"/>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51799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43456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08268569">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8674520">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5bis\Docs\R2-240238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OneDrive%20-%20InterDigital%20Communications,%20Inc\Documents\3GPP%20RAN\TSGR2_125bis\Docs\R2-2402840.zip" TargetMode="External"/><Relationship Id="rId5" Type="http://schemas.openxmlformats.org/officeDocument/2006/relationships/webSettings" Target="webSettings.xml"/><Relationship Id="rId10" Type="http://schemas.openxmlformats.org/officeDocument/2006/relationships/hyperlink" Target="file:///C:\Users\panidx\OneDrive%20-%20InterDigital%20Communications,%20Inc\Documents\3GPP%20RAN\TSGR2_125bis\Docs\R2-2402387.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5bis\Docs\R2-240284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82D7E-22A0-464C-A617-77DEBA524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4</Pages>
  <Words>1307</Words>
  <Characters>7454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Hao2</cp:lastModifiedBy>
  <cp:revision>86</cp:revision>
  <cp:lastPrinted>2007-08-28T14:45:00Z</cp:lastPrinted>
  <dcterms:created xsi:type="dcterms:W3CDTF">2024-07-25T06:21:00Z</dcterms:created>
  <dcterms:modified xsi:type="dcterms:W3CDTF">2024-08-08T01:31:00Z</dcterms:modified>
</cp:coreProperties>
</file>